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37509" w14:textId="3C73736F" w:rsidR="00BB5D3D" w:rsidRPr="006A3FAF" w:rsidRDefault="008E53C4" w:rsidP="005909EC">
      <w:pPr>
        <w:spacing w:after="0"/>
        <w:rPr>
          <w:sz w:val="21"/>
          <w:szCs w:val="21"/>
        </w:rPr>
      </w:pPr>
      <w:r>
        <w:rPr>
          <w:rFonts w:hint="eastAsia"/>
          <w:sz w:val="21"/>
          <w:szCs w:val="21"/>
        </w:rPr>
        <w:t xml:space="preserve"> 　　</w:t>
      </w:r>
      <w:r w:rsidR="004D09A9">
        <w:rPr>
          <w:rFonts w:hint="eastAsia"/>
          <w:sz w:val="21"/>
          <w:szCs w:val="21"/>
        </w:rPr>
        <w:t xml:space="preserve">　　　　　　　　</w:t>
      </w:r>
    </w:p>
    <w:p w14:paraId="29AA7BB1" w14:textId="2A33D011" w:rsidR="00BB5D3D" w:rsidRPr="006A3FAF" w:rsidRDefault="008E53C4" w:rsidP="005909EC">
      <w:pPr>
        <w:spacing w:after="0"/>
        <w:rPr>
          <w:sz w:val="21"/>
          <w:szCs w:val="21"/>
        </w:rPr>
      </w:pPr>
      <w:r>
        <w:rPr>
          <w:rFonts w:hint="eastAsia"/>
          <w:sz w:val="21"/>
          <w:szCs w:val="21"/>
        </w:rPr>
        <w:t xml:space="preserve">　　　　　　　　　　</w:t>
      </w:r>
    </w:p>
    <w:p w14:paraId="26053DC6" w14:textId="78E1D227" w:rsidR="00BB5D3D" w:rsidRPr="006A3FAF" w:rsidRDefault="00F453E4" w:rsidP="005909EC">
      <w:pPr>
        <w:spacing w:after="0"/>
        <w:rPr>
          <w:sz w:val="21"/>
          <w:szCs w:val="21"/>
        </w:rPr>
      </w:pPr>
      <w:r w:rsidRPr="00931555">
        <w:rPr>
          <w:rFonts w:hint="eastAsia"/>
          <w:w w:val="67"/>
          <w:sz w:val="21"/>
          <w:szCs w:val="21"/>
          <w:eastAsianLayout w:id="-476413952" w:vert="1" w:vertCompress="1"/>
        </w:rPr>
        <w:t>２４</w:t>
      </w:r>
      <w:r>
        <w:rPr>
          <w:rFonts w:hint="eastAsia"/>
          <w:sz w:val="21"/>
          <w:szCs w:val="21"/>
        </w:rPr>
        <w:t xml:space="preserve">阿波市　　</w:t>
      </w:r>
      <w:r w:rsidR="008E53C4">
        <w:rPr>
          <w:rFonts w:hint="eastAsia"/>
          <w:sz w:val="21"/>
          <w:szCs w:val="21"/>
        </w:rPr>
        <w:t xml:space="preserve">　　　</w:t>
      </w:r>
    </w:p>
    <w:p w14:paraId="10DBE269" w14:textId="75F0A68B" w:rsidR="00BB5D3D" w:rsidRDefault="00AF485F" w:rsidP="005909EC">
      <w:pPr>
        <w:spacing w:after="0"/>
        <w:rPr>
          <w:sz w:val="21"/>
          <w:szCs w:val="21"/>
        </w:rPr>
      </w:pPr>
      <w:r>
        <w:rPr>
          <w:rFonts w:hint="eastAsia"/>
          <w:sz w:val="21"/>
          <w:szCs w:val="21"/>
        </w:rPr>
        <w:t xml:space="preserve">　　　　　　　　　　</w:t>
      </w:r>
    </w:p>
    <w:p w14:paraId="290B06A3" w14:textId="77777777" w:rsidR="004D09A9" w:rsidRPr="006A3FAF" w:rsidRDefault="004D09A9" w:rsidP="005909EC">
      <w:pPr>
        <w:spacing w:after="0"/>
        <w:rPr>
          <w:rFonts w:hint="eastAsia"/>
          <w:sz w:val="21"/>
          <w:szCs w:val="21"/>
        </w:rPr>
      </w:pPr>
    </w:p>
    <w:p w14:paraId="76962FBF" w14:textId="2DF0CB34" w:rsidR="00742B29" w:rsidRDefault="00A85F4A" w:rsidP="005909EC">
      <w:pPr>
        <w:spacing w:after="0"/>
        <w:rPr>
          <w:sz w:val="21"/>
          <w:szCs w:val="21"/>
        </w:rPr>
      </w:pPr>
      <w:r w:rsidRPr="006A3FAF">
        <w:rPr>
          <w:rFonts w:hint="eastAsia"/>
          <w:sz w:val="21"/>
          <w:szCs w:val="21"/>
        </w:rPr>
        <w:t xml:space="preserve">　</w:t>
      </w:r>
      <w:r w:rsidR="00C8258B">
        <w:rPr>
          <w:rFonts w:hint="eastAsia"/>
          <w:sz w:val="21"/>
          <w:szCs w:val="21"/>
        </w:rPr>
        <w:t>阿波市は吉野川中流域のやや下流北岸に位置し、阿讃山脈と吉野川に</w:t>
      </w:r>
      <w:r w:rsidR="00F400CD">
        <w:rPr>
          <w:rFonts w:hint="eastAsia"/>
          <w:sz w:val="21"/>
          <w:szCs w:val="21"/>
        </w:rPr>
        <w:t>挟まれた地域である。</w:t>
      </w:r>
    </w:p>
    <w:p w14:paraId="68E14BE3" w14:textId="1C04BB10" w:rsidR="000357BC" w:rsidRDefault="005909EC" w:rsidP="005909EC">
      <w:pPr>
        <w:spacing w:after="0"/>
        <w:rPr>
          <w:sz w:val="21"/>
          <w:szCs w:val="21"/>
        </w:rPr>
      </w:pPr>
      <w:r w:rsidRPr="006A3FAF">
        <w:rPr>
          <w:rFonts w:hint="eastAsia"/>
          <w:sz w:val="21"/>
          <w:szCs w:val="21"/>
        </w:rPr>
        <w:t xml:space="preserve">　</w:t>
      </w:r>
      <w:r w:rsidR="00F400CD" w:rsidRPr="00F400CD">
        <w:rPr>
          <w:rFonts w:hint="eastAsia"/>
          <w:b/>
          <w:bCs/>
          <w:sz w:val="21"/>
          <w:szCs w:val="21"/>
        </w:rPr>
        <w:t>阿波の土柱</w:t>
      </w:r>
      <w:r w:rsidR="00F400CD">
        <w:rPr>
          <w:rFonts w:hint="eastAsia"/>
          <w:sz w:val="21"/>
          <w:szCs w:val="21"/>
        </w:rPr>
        <w:t>は</w:t>
      </w:r>
      <w:r w:rsidR="00F400CD" w:rsidRPr="00F400CD">
        <w:rPr>
          <w:rFonts w:hint="eastAsia"/>
          <w:sz w:val="21"/>
          <w:szCs w:val="21"/>
          <w:eastAsianLayout w:id="-478002688" w:vert="1" w:vertCompress="1"/>
        </w:rPr>
        <w:t>JR</w:t>
      </w:r>
      <w:r w:rsidR="00D339EC">
        <w:rPr>
          <w:rFonts w:hint="eastAsia"/>
          <w:sz w:val="21"/>
          <w:szCs w:val="21"/>
        </w:rPr>
        <w:t>徳島駅から一時間、</w:t>
      </w:r>
      <w:r w:rsidR="00F400CD">
        <w:rPr>
          <w:rFonts w:hint="eastAsia"/>
          <w:sz w:val="21"/>
          <w:szCs w:val="21"/>
        </w:rPr>
        <w:t>阿波山川駅から車で約十五分、</w:t>
      </w:r>
      <w:r w:rsidR="00D339EC">
        <w:rPr>
          <w:rFonts w:hint="eastAsia"/>
          <w:sz w:val="21"/>
          <w:szCs w:val="21"/>
        </w:rPr>
        <w:t>あるいは</w:t>
      </w:r>
      <w:r w:rsidR="00F400CD">
        <w:rPr>
          <w:rFonts w:hint="eastAsia"/>
          <w:sz w:val="21"/>
          <w:szCs w:val="21"/>
        </w:rPr>
        <w:t>徳島自動車道阿波パーキングエリアから徒歩約十分</w:t>
      </w:r>
      <w:r w:rsidR="006D5D2C">
        <w:rPr>
          <w:rFonts w:hint="eastAsia"/>
          <w:sz w:val="21"/>
          <w:szCs w:val="21"/>
        </w:rPr>
        <w:t>で整備された遊歩道の入り口に着く。</w:t>
      </w:r>
      <w:r w:rsidR="00D339EC">
        <w:rPr>
          <w:rFonts w:hint="eastAsia"/>
          <w:sz w:val="21"/>
          <w:szCs w:val="21"/>
        </w:rPr>
        <w:t>天下の奇勝ともいわれ、</w:t>
      </w:r>
      <w:r w:rsidR="000700E2">
        <w:rPr>
          <w:rFonts w:hint="eastAsia"/>
          <w:sz w:val="21"/>
          <w:szCs w:val="21"/>
        </w:rPr>
        <w:t>「四国八十八景」に選定されている。</w:t>
      </w:r>
      <w:r w:rsidR="00D339EC">
        <w:rPr>
          <w:rFonts w:hint="eastAsia"/>
          <w:sz w:val="21"/>
          <w:szCs w:val="21"/>
        </w:rPr>
        <w:t>千帽子山、高歩頂山、丸山に波濤嶽、橘嶽、筵嶽、不老嶽、燈籠嶽の五嶽が聳え、なかでも</w:t>
      </w:r>
      <w:r w:rsidR="00DA7E7B">
        <w:rPr>
          <w:rFonts w:hint="eastAsia"/>
          <w:sz w:val="21"/>
          <w:szCs w:val="21"/>
        </w:rPr>
        <w:t>波濤嶽は高さ約十三メートル、南北約九十メートル、東西約五十メートルに及んでおり国の天然記念物に指定されている</w:t>
      </w:r>
      <w:r w:rsidR="000A4DCD">
        <w:rPr>
          <w:rFonts w:hint="eastAsia"/>
          <w:sz w:val="21"/>
          <w:szCs w:val="21"/>
        </w:rPr>
        <w:t>。</w:t>
      </w:r>
    </w:p>
    <w:p w14:paraId="5FA2BBFA" w14:textId="3FABE165" w:rsidR="006D5D2C" w:rsidRDefault="006D5D2C" w:rsidP="005909EC">
      <w:pPr>
        <w:spacing w:after="0"/>
        <w:rPr>
          <w:sz w:val="21"/>
          <w:szCs w:val="21"/>
        </w:rPr>
      </w:pPr>
      <w:r>
        <w:rPr>
          <w:rFonts w:hint="eastAsia"/>
          <w:sz w:val="21"/>
          <w:szCs w:val="21"/>
        </w:rPr>
        <w:t xml:space="preserve">　また</w:t>
      </w:r>
      <w:r w:rsidR="001C0E15">
        <w:rPr>
          <w:rFonts w:hint="eastAsia"/>
          <w:sz w:val="21"/>
          <w:szCs w:val="21"/>
        </w:rPr>
        <w:t>土柱の正面には展望台が設けられているほか、波濤嶽頂上コースやハイキングコースなど土柱の景観を様々な角度から眺めることができ、</w:t>
      </w:r>
      <w:r>
        <w:rPr>
          <w:rFonts w:hint="eastAsia"/>
          <w:sz w:val="21"/>
          <w:szCs w:val="21"/>
        </w:rPr>
        <w:t>遊歩道に沿っては高井北斗の句碑や野口雨情の歌碑が配置されており、散策しながら</w:t>
      </w:r>
      <w:r w:rsidR="00F95215">
        <w:rPr>
          <w:rFonts w:hint="eastAsia"/>
          <w:sz w:val="21"/>
          <w:szCs w:val="21"/>
        </w:rPr>
        <w:t>自然美と文学的興趣を</w:t>
      </w:r>
      <w:r>
        <w:rPr>
          <w:rFonts w:hint="eastAsia"/>
          <w:sz w:val="21"/>
          <w:szCs w:val="21"/>
        </w:rPr>
        <w:t>一体として楽しむことが</w:t>
      </w:r>
      <w:r w:rsidR="00F95215">
        <w:rPr>
          <w:rFonts w:hint="eastAsia"/>
          <w:sz w:val="21"/>
          <w:szCs w:val="21"/>
        </w:rPr>
        <w:t>できる。</w:t>
      </w:r>
      <w:r w:rsidR="000A4DCD">
        <w:rPr>
          <w:rFonts w:hint="eastAsia"/>
          <w:sz w:val="21"/>
          <w:szCs w:val="21"/>
        </w:rPr>
        <w:t>観光ガイドも用意されており、正面展望台コース所要時間約四十分、波濤嶽頂上コース約一時間、ハイキングコース一時間二十分から二時間となっている（要予約、問合せ先阿波市観光協会</w:t>
      </w:r>
      <w:r w:rsidR="00E57BF8" w:rsidRPr="00E57BF8">
        <w:rPr>
          <mc:AlternateContent>
            <mc:Choice Requires="w16se">
              <w:rFonts w:hint="eastAsia"/>
            </mc:Choice>
            <mc:Fallback>
              <w:rFonts w:ascii="Segoe UI Emoji" w:eastAsia="Segoe UI Emoji" w:hAnsi="Segoe UI Emoji" w:cs="Segoe UI Emoji"/>
            </mc:Fallback>
          </mc:AlternateContent>
          <w:sz w:val="21"/>
          <w:szCs w:val="21"/>
        </w:rPr>
        <mc:AlternateContent>
          <mc:Choice Requires="w16se">
            <w16se:symEx w16se:font="Segoe UI Emoji" w16se:char="260E"/>
          </mc:Choice>
          <mc:Fallback>
            <w:t>☎</w:t>
          </mc:Fallback>
        </mc:AlternateContent>
      </w:r>
      <w:r w:rsidR="00E57BF8">
        <w:rPr>
          <w:rFonts w:hint="eastAsia"/>
          <w:sz w:val="21"/>
          <w:szCs w:val="21"/>
        </w:rPr>
        <w:t>〇八八三❘三五❘四二二一）。</w:t>
      </w:r>
    </w:p>
    <w:p w14:paraId="62D7CD1E" w14:textId="5C1C493E" w:rsidR="002601DE" w:rsidRDefault="00DD4551" w:rsidP="000357BC">
      <w:pPr>
        <w:spacing w:after="0"/>
        <w:ind w:firstLineChars="100" w:firstLine="296"/>
        <w:rPr>
          <w:sz w:val="21"/>
          <w:szCs w:val="21"/>
        </w:rPr>
      </w:pPr>
      <w:r w:rsidRPr="00DD4551">
        <w:rPr>
          <w:rFonts w:hint="eastAsia"/>
          <w:b/>
          <w:bCs/>
          <w:sz w:val="21"/>
          <w:szCs w:val="21"/>
        </w:rPr>
        <w:t>十楽寺</w:t>
      </w:r>
      <w:r w:rsidR="00CF363F">
        <w:rPr>
          <w:rFonts w:hint="eastAsia"/>
          <w:sz w:val="21"/>
          <w:szCs w:val="21"/>
        </w:rPr>
        <w:t>は</w:t>
      </w:r>
      <w:r>
        <w:rPr>
          <w:rFonts w:hint="eastAsia"/>
          <w:sz w:val="21"/>
          <w:szCs w:val="21"/>
        </w:rPr>
        <w:t>四国八十八か所第七番札所で、朱色の鍾楼門が特徴。寺の名は人間の避けることができない生、老、病、死など八つの苦難に対して、極楽浄土の十の</w:t>
      </w:r>
      <w:r w:rsidR="004964A3">
        <w:rPr>
          <w:rFonts w:hint="eastAsia"/>
          <w:sz w:val="21"/>
          <w:szCs w:val="21"/>
        </w:rPr>
        <w:t>光明に輝く</w:t>
      </w:r>
      <w:r>
        <w:rPr>
          <w:rFonts w:hint="eastAsia"/>
          <w:sz w:val="21"/>
          <w:szCs w:val="21"/>
        </w:rPr>
        <w:t>楽しみが</w:t>
      </w:r>
      <w:r w:rsidR="004964A3">
        <w:rPr>
          <w:rFonts w:hint="eastAsia"/>
          <w:sz w:val="21"/>
          <w:szCs w:val="21"/>
        </w:rPr>
        <w:t>得られる</w:t>
      </w:r>
      <w:r>
        <w:rPr>
          <w:rFonts w:hint="eastAsia"/>
          <w:sz w:val="21"/>
          <w:szCs w:val="21"/>
        </w:rPr>
        <w:t>ようにと</w:t>
      </w:r>
      <w:r w:rsidR="004964A3">
        <w:rPr>
          <w:rFonts w:hint="eastAsia"/>
          <w:sz w:val="21"/>
          <w:szCs w:val="21"/>
        </w:rPr>
        <w:t>光明</w:t>
      </w:r>
      <w:r w:rsidR="00BE3A46">
        <w:rPr>
          <w:rFonts w:hint="eastAsia"/>
          <w:sz w:val="21"/>
          <w:szCs w:val="21"/>
        </w:rPr>
        <w:t>山十楽寺とした。</w:t>
      </w:r>
      <w:r w:rsidR="004964A3">
        <w:rPr>
          <w:rFonts w:hint="eastAsia"/>
          <w:sz w:val="21"/>
          <w:szCs w:val="21"/>
        </w:rPr>
        <w:t>十楽寺の見所は山門、水子地蔵、治眼疾目救歳地蔵尊、愛染明王</w:t>
      </w:r>
      <w:r w:rsidR="001E771E">
        <w:rPr>
          <w:rFonts w:hint="eastAsia"/>
          <w:sz w:val="21"/>
          <w:szCs w:val="21"/>
        </w:rPr>
        <w:t>である。行き方は</w:t>
      </w:r>
      <w:r w:rsidR="001E771E" w:rsidRPr="001E771E">
        <w:rPr>
          <w:rFonts w:hint="eastAsia"/>
          <w:sz w:val="21"/>
          <w:szCs w:val="21"/>
          <w:eastAsianLayout w:id="-477462528" w:vert="1" w:vertCompress="1"/>
        </w:rPr>
        <w:t>JR</w:t>
      </w:r>
      <w:r w:rsidR="001E771E">
        <w:rPr>
          <w:rFonts w:hint="eastAsia"/>
          <w:sz w:val="21"/>
          <w:szCs w:val="21"/>
        </w:rPr>
        <w:t>徳島駅から約三十五分、鴨島駅下車タックシーで約二十分、徳島自動車道土成インターチェンジから</w:t>
      </w:r>
      <w:r w:rsidR="008117EE">
        <w:rPr>
          <w:rFonts w:hint="eastAsia"/>
          <w:sz w:val="21"/>
          <w:szCs w:val="21"/>
        </w:rPr>
        <w:t>約五分である。</w:t>
      </w:r>
    </w:p>
    <w:p w14:paraId="5A03B644" w14:textId="77777777" w:rsidR="001C4398" w:rsidRDefault="008117EE" w:rsidP="002601DE">
      <w:pPr>
        <w:spacing w:after="0"/>
        <w:ind w:firstLineChars="100" w:firstLine="296"/>
        <w:rPr>
          <w:sz w:val="21"/>
          <w:szCs w:val="21"/>
        </w:rPr>
      </w:pPr>
      <w:r>
        <w:rPr>
          <w:rFonts w:hint="eastAsia"/>
          <w:b/>
          <w:bCs/>
          <w:sz w:val="21"/>
          <w:szCs w:val="21"/>
        </w:rPr>
        <w:t>熊谷寺</w:t>
      </w:r>
      <w:r w:rsidR="00024517">
        <w:rPr>
          <w:rFonts w:hint="eastAsia"/>
          <w:sz w:val="21"/>
          <w:szCs w:val="21"/>
        </w:rPr>
        <w:t>は</w:t>
      </w:r>
      <w:r w:rsidR="00BA35D5">
        <w:rPr>
          <w:rFonts w:hint="eastAsia"/>
          <w:sz w:val="21"/>
          <w:szCs w:val="21"/>
        </w:rPr>
        <w:t>第八番札所で</w:t>
      </w:r>
      <w:r w:rsidR="00B93263">
        <w:rPr>
          <w:rFonts w:hint="eastAsia"/>
          <w:sz w:val="21"/>
          <w:szCs w:val="21"/>
        </w:rPr>
        <w:t>十楽寺から車で約六分距離にあり、</w:t>
      </w:r>
      <w:r w:rsidR="00BA35D5">
        <w:rPr>
          <w:rFonts w:hint="eastAsia"/>
          <w:sz w:val="21"/>
          <w:szCs w:val="21"/>
        </w:rPr>
        <w:t>四国随一の仁王門で知られている。</w:t>
      </w:r>
      <w:r w:rsidR="0042505C">
        <w:rPr>
          <w:rFonts w:hint="eastAsia"/>
          <w:sz w:val="21"/>
          <w:szCs w:val="21"/>
        </w:rPr>
        <w:t>仁王門は</w:t>
      </w:r>
      <w:r w:rsidR="00B93263">
        <w:rPr>
          <w:rFonts w:hint="eastAsia"/>
          <w:sz w:val="21"/>
          <w:szCs w:val="21"/>
        </w:rPr>
        <w:t>一六八七年（貞亭四年）創建、</w:t>
      </w:r>
      <w:r w:rsidR="0042505C">
        <w:rPr>
          <w:rFonts w:hint="eastAsia"/>
          <w:sz w:val="21"/>
          <w:szCs w:val="21"/>
        </w:rPr>
        <w:t>県指定文化財で、高さ十二・三メートル、間口九メートルの三間重層造り、二層目の天井や柱には極彩色の天女などが描かれている。</w:t>
      </w:r>
      <w:r w:rsidR="00B93263">
        <w:rPr>
          <w:rFonts w:hint="eastAsia"/>
          <w:sz w:val="21"/>
          <w:szCs w:val="21"/>
        </w:rPr>
        <w:t>見所は仁王門のほか太子堂、多宝塔など。花の名所でもあり春には早咲きの蜂須賀桜、初夏には紫陽花を楽しむことがで</w:t>
      </w:r>
      <w:r w:rsidR="00B93263">
        <w:rPr>
          <w:rFonts w:hint="eastAsia"/>
          <w:sz w:val="21"/>
          <w:szCs w:val="21"/>
        </w:rPr>
        <w:lastRenderedPageBreak/>
        <w:t>きる。</w:t>
      </w:r>
    </w:p>
    <w:p w14:paraId="2BB0EA66" w14:textId="22B0253D" w:rsidR="00530D6C" w:rsidRDefault="006D7389" w:rsidP="002601DE">
      <w:pPr>
        <w:spacing w:after="0"/>
        <w:ind w:firstLineChars="100" w:firstLine="296"/>
        <w:rPr>
          <w:sz w:val="21"/>
          <w:szCs w:val="21"/>
        </w:rPr>
      </w:pPr>
      <w:r>
        <w:rPr>
          <w:rFonts w:hint="eastAsia"/>
          <w:b/>
          <w:bCs/>
          <w:sz w:val="21"/>
          <w:szCs w:val="21"/>
        </w:rPr>
        <w:t>法輪寺</w:t>
      </w:r>
      <w:r>
        <w:rPr>
          <w:rFonts w:hint="eastAsia"/>
          <w:sz w:val="21"/>
          <w:szCs w:val="21"/>
        </w:rPr>
        <w:t>は九番札所で熊谷寺から車で約六分の距離にある。</w:t>
      </w:r>
      <w:r w:rsidR="009C4B96">
        <w:rPr>
          <w:rFonts w:hint="eastAsia"/>
          <w:sz w:val="21"/>
          <w:szCs w:val="21"/>
        </w:rPr>
        <w:t>八十八か所中唯一つ</w:t>
      </w:r>
      <w:r w:rsidR="009C6066">
        <w:rPr>
          <w:rFonts w:hint="eastAsia"/>
          <w:sz w:val="21"/>
          <w:szCs w:val="21"/>
        </w:rPr>
        <w:t>涅槃釈迦如来</w:t>
      </w:r>
      <w:r w:rsidR="009C4B96">
        <w:rPr>
          <w:rFonts w:hint="eastAsia"/>
          <w:sz w:val="21"/>
          <w:szCs w:val="21"/>
        </w:rPr>
        <w:t>像を本尊とし</w:t>
      </w:r>
      <w:r w:rsidR="00E13DA7">
        <w:rPr>
          <w:rFonts w:hint="eastAsia"/>
          <w:sz w:val="21"/>
          <w:szCs w:val="21"/>
        </w:rPr>
        <w:t>ている。</w:t>
      </w:r>
      <w:r w:rsidR="00F83505">
        <w:rPr>
          <w:rFonts w:hint="eastAsia"/>
          <w:sz w:val="21"/>
          <w:szCs w:val="21"/>
        </w:rPr>
        <w:t>本尊は</w:t>
      </w:r>
      <w:r w:rsidR="00E13DA7">
        <w:rPr>
          <w:rFonts w:hint="eastAsia"/>
          <w:sz w:val="21"/>
          <w:szCs w:val="21"/>
        </w:rPr>
        <w:t>釈尊入滅の姿を</w:t>
      </w:r>
      <w:r w:rsidR="009C4B96">
        <w:rPr>
          <w:rFonts w:hint="eastAsia"/>
          <w:sz w:val="21"/>
          <w:szCs w:val="21"/>
        </w:rPr>
        <w:t>弘法大師が</w:t>
      </w:r>
      <w:r w:rsidR="009C6066">
        <w:rPr>
          <w:rFonts w:hint="eastAsia"/>
          <w:sz w:val="21"/>
          <w:szCs w:val="21"/>
        </w:rPr>
        <w:t>彫像したと</w:t>
      </w:r>
      <w:r w:rsidR="009C4B96">
        <w:rPr>
          <w:rFonts w:hint="eastAsia"/>
          <w:sz w:val="21"/>
          <w:szCs w:val="21"/>
        </w:rPr>
        <w:t>伝えられる秘仏で、</w:t>
      </w:r>
      <w:r w:rsidR="00A82DC0">
        <w:rPr>
          <w:rFonts w:hint="eastAsia"/>
          <w:sz w:val="21"/>
          <w:szCs w:val="21"/>
        </w:rPr>
        <w:t>北枕に</w:t>
      </w:r>
      <w:r w:rsidR="00E13DA7">
        <w:rPr>
          <w:rFonts w:hint="eastAsia"/>
          <w:sz w:val="21"/>
          <w:szCs w:val="21"/>
        </w:rPr>
        <w:t>顔を西向きに</w:t>
      </w:r>
      <w:r w:rsidR="00A82DC0">
        <w:rPr>
          <w:rFonts w:hint="eastAsia"/>
          <w:sz w:val="21"/>
          <w:szCs w:val="21"/>
        </w:rPr>
        <w:t>右脇を下にして</w:t>
      </w:r>
      <w:r w:rsidR="00E13DA7">
        <w:rPr>
          <w:rFonts w:hint="eastAsia"/>
          <w:sz w:val="21"/>
          <w:szCs w:val="21"/>
        </w:rPr>
        <w:t>横たわっており、</w:t>
      </w:r>
      <w:r w:rsidR="00F00994">
        <w:rPr>
          <w:rFonts w:hint="eastAsia"/>
          <w:sz w:val="21"/>
          <w:szCs w:val="21"/>
        </w:rPr>
        <w:t>毎年二月十五日</w:t>
      </w:r>
      <w:r w:rsidR="009C4B96">
        <w:rPr>
          <w:rFonts w:hint="eastAsia"/>
          <w:sz w:val="21"/>
          <w:szCs w:val="21"/>
        </w:rPr>
        <w:t>に開帳され</w:t>
      </w:r>
      <w:r w:rsidR="001D557D">
        <w:rPr>
          <w:rFonts w:hint="eastAsia"/>
          <w:sz w:val="21"/>
          <w:szCs w:val="21"/>
        </w:rPr>
        <w:t>てい</w:t>
      </w:r>
      <w:r w:rsidR="009C4B96">
        <w:rPr>
          <w:rFonts w:hint="eastAsia"/>
          <w:sz w:val="21"/>
          <w:szCs w:val="21"/>
        </w:rPr>
        <w:t>る。</w:t>
      </w:r>
      <w:r w:rsidR="009C6066">
        <w:rPr>
          <w:rFonts w:hint="eastAsia"/>
          <w:sz w:val="21"/>
          <w:szCs w:val="21"/>
        </w:rPr>
        <w:t>足の病気に霊験があるといわれ、本堂には健脚祈願の「足腰お願いわらじ」が奉納されている。</w:t>
      </w:r>
    </w:p>
    <w:p w14:paraId="4A4F53ED" w14:textId="16721BB2" w:rsidR="00E51CEF" w:rsidRDefault="0042322A" w:rsidP="00E51CEF">
      <w:pPr>
        <w:spacing w:after="0"/>
        <w:ind w:firstLineChars="100" w:firstLine="296"/>
        <w:rPr>
          <w:sz w:val="21"/>
          <w:szCs w:val="21"/>
        </w:rPr>
      </w:pPr>
      <w:r>
        <w:rPr>
          <w:rFonts w:hint="eastAsia"/>
          <w:b/>
          <w:bCs/>
          <w:sz w:val="21"/>
          <w:szCs w:val="21"/>
        </w:rPr>
        <w:t>切幡寺</w:t>
      </w:r>
      <w:r w:rsidR="00530D6C">
        <w:rPr>
          <w:rFonts w:hint="eastAsia"/>
          <w:sz w:val="21"/>
          <w:szCs w:val="21"/>
        </w:rPr>
        <w:t>は</w:t>
      </w:r>
      <w:r w:rsidR="005B307A">
        <w:rPr>
          <w:rFonts w:hint="eastAsia"/>
          <w:sz w:val="21"/>
          <w:szCs w:val="21"/>
        </w:rPr>
        <w:t>切幡山中腹、標高百五十五メートルに位置</w:t>
      </w:r>
      <w:r w:rsidR="00503F9A">
        <w:rPr>
          <w:rFonts w:hint="eastAsia"/>
          <w:sz w:val="21"/>
          <w:szCs w:val="21"/>
        </w:rPr>
        <w:t>する十番札所で、法輪寺から車で約十二分の距離にある。見所は山麓から本堂までの三百三十三段の石段、国指定重要文化財の切幡寺大塔は初重と二重の間が方形でわが国唯一の様式である。</w:t>
      </w:r>
      <w:r w:rsidR="00E51CEF">
        <w:rPr>
          <w:rFonts w:hint="eastAsia"/>
          <w:sz w:val="21"/>
          <w:szCs w:val="21"/>
        </w:rPr>
        <w:t>女人即身成仏で有名で、千手観音菩薩が本尊となっている。</w:t>
      </w:r>
      <w:r w:rsidR="00503F9A">
        <w:rPr>
          <w:rFonts w:hint="eastAsia"/>
          <w:sz w:val="21"/>
          <w:szCs w:val="21"/>
        </w:rPr>
        <w:t>また</w:t>
      </w:r>
      <w:r w:rsidR="005B307A">
        <w:rPr>
          <w:rFonts w:hint="eastAsia"/>
          <w:sz w:val="21"/>
          <w:szCs w:val="21"/>
        </w:rPr>
        <w:t>、</w:t>
      </w:r>
      <w:r w:rsidR="00E51CEF">
        <w:rPr>
          <w:rFonts w:hint="eastAsia"/>
          <w:sz w:val="21"/>
          <w:szCs w:val="21"/>
        </w:rPr>
        <w:t>眼下に吉野川、前方には四国山脈の山々、大塔から</w:t>
      </w:r>
      <w:r w:rsidR="00231343">
        <w:rPr>
          <w:rFonts w:hint="eastAsia"/>
          <w:sz w:val="21"/>
          <w:szCs w:val="21"/>
        </w:rPr>
        <w:t>雄大な眺望を楽しむことができる</w:t>
      </w:r>
      <w:r w:rsidR="00E51CEF">
        <w:rPr>
          <w:rFonts w:hint="eastAsia"/>
          <w:sz w:val="21"/>
          <w:szCs w:val="21"/>
        </w:rPr>
        <w:t>。</w:t>
      </w:r>
    </w:p>
    <w:p w14:paraId="0BA35150" w14:textId="00835B39" w:rsidR="00FA0671" w:rsidRDefault="00E51CEF" w:rsidP="00E51CEF">
      <w:pPr>
        <w:spacing w:after="0"/>
        <w:ind w:firstLineChars="1900" w:firstLine="5610"/>
        <w:rPr>
          <w:sz w:val="21"/>
          <w:szCs w:val="21"/>
        </w:rPr>
      </w:pPr>
      <w:r>
        <w:rPr>
          <w:rFonts w:hint="eastAsia"/>
          <w:sz w:val="21"/>
          <w:szCs w:val="21"/>
        </w:rPr>
        <w:t>（</w:t>
      </w:r>
      <w:r w:rsidR="00FA0671">
        <w:rPr>
          <w:rFonts w:hint="eastAsia"/>
          <w:sz w:val="21"/>
          <w:szCs w:val="21"/>
        </w:rPr>
        <w:t>新井義典）</w:t>
      </w:r>
    </w:p>
    <w:p w14:paraId="35D23FBE" w14:textId="7AC1BDC0" w:rsidR="00BB5D3D" w:rsidRPr="006A3FAF" w:rsidRDefault="00FA0671" w:rsidP="00FA0671">
      <w:pPr>
        <w:spacing w:after="0"/>
        <w:ind w:firstLineChars="100" w:firstLine="295"/>
        <w:rPr>
          <w:sz w:val="21"/>
          <w:szCs w:val="21"/>
        </w:rPr>
      </w:pP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p>
    <w:p w14:paraId="144FAF5A" w14:textId="77777777" w:rsidR="00BB5D3D" w:rsidRPr="006A3FAF" w:rsidRDefault="00BB5D3D" w:rsidP="005909EC">
      <w:pPr>
        <w:spacing w:after="0"/>
        <w:rPr>
          <w:sz w:val="21"/>
          <w:szCs w:val="21"/>
        </w:rPr>
      </w:pPr>
    </w:p>
    <w:p w14:paraId="2FD05145" w14:textId="77777777" w:rsidR="00BB5D3D" w:rsidRPr="006A3FAF" w:rsidRDefault="00BB5D3D" w:rsidP="005909EC">
      <w:pPr>
        <w:spacing w:after="0"/>
        <w:rPr>
          <w:sz w:val="21"/>
          <w:szCs w:val="21"/>
        </w:rPr>
      </w:pPr>
    </w:p>
    <w:p w14:paraId="4D7B82F4" w14:textId="77777777" w:rsidR="006A3FAF" w:rsidRDefault="006A3FAF" w:rsidP="005909EC">
      <w:pPr>
        <w:spacing w:after="0"/>
        <w:rPr>
          <w:sz w:val="21"/>
          <w:szCs w:val="21"/>
        </w:rPr>
      </w:pPr>
    </w:p>
    <w:p w14:paraId="47EFB0D8" w14:textId="77777777" w:rsidR="006A3FAF" w:rsidRDefault="006A3FAF" w:rsidP="005909EC">
      <w:pPr>
        <w:spacing w:after="0"/>
        <w:rPr>
          <w:sz w:val="21"/>
          <w:szCs w:val="21"/>
        </w:rPr>
      </w:pPr>
    </w:p>
    <w:p w14:paraId="73C8AFE8" w14:textId="75115874" w:rsidR="006A3FAF" w:rsidRPr="006A3FAF" w:rsidRDefault="006A3FAF" w:rsidP="005909EC">
      <w:pPr>
        <w:spacing w:after="0"/>
        <w:rPr>
          <w:sz w:val="21"/>
          <w:szCs w:val="21"/>
        </w:rPr>
      </w:pPr>
      <w:r>
        <w:rPr>
          <w:sz w:val="21"/>
          <w:szCs w:val="21"/>
        </w:rPr>
        <w:tab/>
      </w:r>
    </w:p>
    <w:sectPr w:rsidR="006A3FAF" w:rsidRPr="006A3FAF" w:rsidSect="00AF4B7C">
      <w:pgSz w:w="11906" w:h="16838" w:code="9"/>
      <w:pgMar w:top="567" w:right="1021" w:bottom="567" w:left="567" w:header="851" w:footer="992" w:gutter="0"/>
      <w:cols w:num="2" w:space="440"/>
      <w:textDirection w:val="tbRl"/>
      <w:docGrid w:type="linesAndChars" w:linePitch="469" w:charSpace="174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F145B" w14:textId="77777777" w:rsidR="00326841" w:rsidRDefault="00326841" w:rsidP="005407F8">
      <w:pPr>
        <w:spacing w:after="0" w:line="240" w:lineRule="auto"/>
      </w:pPr>
      <w:r>
        <w:separator/>
      </w:r>
    </w:p>
  </w:endnote>
  <w:endnote w:type="continuationSeparator" w:id="0">
    <w:p w14:paraId="57FCEE62" w14:textId="77777777" w:rsidR="00326841" w:rsidRDefault="00326841" w:rsidP="00540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801C2" w14:textId="77777777" w:rsidR="00326841" w:rsidRDefault="00326841" w:rsidP="005407F8">
      <w:pPr>
        <w:spacing w:after="0" w:line="240" w:lineRule="auto"/>
      </w:pPr>
      <w:r>
        <w:separator/>
      </w:r>
    </w:p>
  </w:footnote>
  <w:footnote w:type="continuationSeparator" w:id="0">
    <w:p w14:paraId="7E2A8FEF" w14:textId="77777777" w:rsidR="00326841" w:rsidRDefault="00326841" w:rsidP="005407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305"/>
  <w:drawingGridVerticalSpacing w:val="4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F4A"/>
    <w:rsid w:val="00001080"/>
    <w:rsid w:val="00024517"/>
    <w:rsid w:val="00032B21"/>
    <w:rsid w:val="000357BC"/>
    <w:rsid w:val="000700E2"/>
    <w:rsid w:val="00084DA1"/>
    <w:rsid w:val="0009010B"/>
    <w:rsid w:val="0009057C"/>
    <w:rsid w:val="000A4DCD"/>
    <w:rsid w:val="0010568A"/>
    <w:rsid w:val="001206CA"/>
    <w:rsid w:val="0013284F"/>
    <w:rsid w:val="00155480"/>
    <w:rsid w:val="00171B84"/>
    <w:rsid w:val="001C0E15"/>
    <w:rsid w:val="001C4398"/>
    <w:rsid w:val="001D557D"/>
    <w:rsid w:val="001E0DF0"/>
    <w:rsid w:val="001E771E"/>
    <w:rsid w:val="001F760A"/>
    <w:rsid w:val="00231343"/>
    <w:rsid w:val="00231976"/>
    <w:rsid w:val="00234F72"/>
    <w:rsid w:val="00253AC7"/>
    <w:rsid w:val="002601DE"/>
    <w:rsid w:val="00264DEB"/>
    <w:rsid w:val="00297A66"/>
    <w:rsid w:val="002B30C9"/>
    <w:rsid w:val="002B4818"/>
    <w:rsid w:val="002C5FFD"/>
    <w:rsid w:val="002D2F00"/>
    <w:rsid w:val="002D51F5"/>
    <w:rsid w:val="002D6D50"/>
    <w:rsid w:val="00326334"/>
    <w:rsid w:val="00326841"/>
    <w:rsid w:val="0042322A"/>
    <w:rsid w:val="0042505C"/>
    <w:rsid w:val="00434B96"/>
    <w:rsid w:val="004415A6"/>
    <w:rsid w:val="00443BE2"/>
    <w:rsid w:val="004449D9"/>
    <w:rsid w:val="00451C6B"/>
    <w:rsid w:val="004947E5"/>
    <w:rsid w:val="004964A3"/>
    <w:rsid w:val="004A426A"/>
    <w:rsid w:val="004D09A9"/>
    <w:rsid w:val="004F3C15"/>
    <w:rsid w:val="00503F9A"/>
    <w:rsid w:val="00530D6C"/>
    <w:rsid w:val="00535125"/>
    <w:rsid w:val="005407F8"/>
    <w:rsid w:val="0055261C"/>
    <w:rsid w:val="005909EC"/>
    <w:rsid w:val="00594C37"/>
    <w:rsid w:val="00597AA1"/>
    <w:rsid w:val="005A4BA0"/>
    <w:rsid w:val="005B307A"/>
    <w:rsid w:val="005E1EC6"/>
    <w:rsid w:val="005F033C"/>
    <w:rsid w:val="0062667E"/>
    <w:rsid w:val="00635F7E"/>
    <w:rsid w:val="00653560"/>
    <w:rsid w:val="00697C4B"/>
    <w:rsid w:val="006A3FAF"/>
    <w:rsid w:val="006A6A87"/>
    <w:rsid w:val="006A6F76"/>
    <w:rsid w:val="006C1A8A"/>
    <w:rsid w:val="006C48ED"/>
    <w:rsid w:val="006D5D2C"/>
    <w:rsid w:val="006D7389"/>
    <w:rsid w:val="006D745E"/>
    <w:rsid w:val="006E07E8"/>
    <w:rsid w:val="00724B07"/>
    <w:rsid w:val="0072510F"/>
    <w:rsid w:val="00726812"/>
    <w:rsid w:val="00742B29"/>
    <w:rsid w:val="00766D98"/>
    <w:rsid w:val="007B0F96"/>
    <w:rsid w:val="007B550A"/>
    <w:rsid w:val="007C409E"/>
    <w:rsid w:val="008049FC"/>
    <w:rsid w:val="008117EE"/>
    <w:rsid w:val="008359FC"/>
    <w:rsid w:val="00841544"/>
    <w:rsid w:val="008612D5"/>
    <w:rsid w:val="0086579B"/>
    <w:rsid w:val="0087732B"/>
    <w:rsid w:val="00893A70"/>
    <w:rsid w:val="008B50E1"/>
    <w:rsid w:val="008D55AB"/>
    <w:rsid w:val="008E53C4"/>
    <w:rsid w:val="008F268A"/>
    <w:rsid w:val="00931555"/>
    <w:rsid w:val="00944FD2"/>
    <w:rsid w:val="009517BF"/>
    <w:rsid w:val="00977EA4"/>
    <w:rsid w:val="00984251"/>
    <w:rsid w:val="009A1DF5"/>
    <w:rsid w:val="009C4B96"/>
    <w:rsid w:val="009C6066"/>
    <w:rsid w:val="009D0A4C"/>
    <w:rsid w:val="009D5A46"/>
    <w:rsid w:val="00A04144"/>
    <w:rsid w:val="00A37017"/>
    <w:rsid w:val="00A40E02"/>
    <w:rsid w:val="00A500DF"/>
    <w:rsid w:val="00A617E7"/>
    <w:rsid w:val="00A82668"/>
    <w:rsid w:val="00A82DC0"/>
    <w:rsid w:val="00A85F4A"/>
    <w:rsid w:val="00AB1F2C"/>
    <w:rsid w:val="00AD2024"/>
    <w:rsid w:val="00AF485F"/>
    <w:rsid w:val="00AF4B7C"/>
    <w:rsid w:val="00B23CD7"/>
    <w:rsid w:val="00B444DE"/>
    <w:rsid w:val="00B61D5E"/>
    <w:rsid w:val="00B631B4"/>
    <w:rsid w:val="00B82DB2"/>
    <w:rsid w:val="00B93263"/>
    <w:rsid w:val="00BA35D5"/>
    <w:rsid w:val="00BA4145"/>
    <w:rsid w:val="00BA43E5"/>
    <w:rsid w:val="00BA7098"/>
    <w:rsid w:val="00BB1DC5"/>
    <w:rsid w:val="00BB5D3D"/>
    <w:rsid w:val="00BE3A46"/>
    <w:rsid w:val="00BE653F"/>
    <w:rsid w:val="00BF74AD"/>
    <w:rsid w:val="00C54E68"/>
    <w:rsid w:val="00C8258B"/>
    <w:rsid w:val="00CC3E8E"/>
    <w:rsid w:val="00CC610C"/>
    <w:rsid w:val="00CC760F"/>
    <w:rsid w:val="00CC7DB5"/>
    <w:rsid w:val="00CE3880"/>
    <w:rsid w:val="00CF363F"/>
    <w:rsid w:val="00D165B4"/>
    <w:rsid w:val="00D21999"/>
    <w:rsid w:val="00D339EC"/>
    <w:rsid w:val="00D65FD2"/>
    <w:rsid w:val="00D75493"/>
    <w:rsid w:val="00D90DF1"/>
    <w:rsid w:val="00DA7E7B"/>
    <w:rsid w:val="00DB537D"/>
    <w:rsid w:val="00DD4551"/>
    <w:rsid w:val="00E13DA7"/>
    <w:rsid w:val="00E263C1"/>
    <w:rsid w:val="00E37D47"/>
    <w:rsid w:val="00E4193C"/>
    <w:rsid w:val="00E51CEF"/>
    <w:rsid w:val="00E563CA"/>
    <w:rsid w:val="00E57BF8"/>
    <w:rsid w:val="00E67BAF"/>
    <w:rsid w:val="00EC5274"/>
    <w:rsid w:val="00F00994"/>
    <w:rsid w:val="00F24418"/>
    <w:rsid w:val="00F32E58"/>
    <w:rsid w:val="00F400CD"/>
    <w:rsid w:val="00F407D1"/>
    <w:rsid w:val="00F453E4"/>
    <w:rsid w:val="00F46AC0"/>
    <w:rsid w:val="00F4763D"/>
    <w:rsid w:val="00F83505"/>
    <w:rsid w:val="00F95215"/>
    <w:rsid w:val="00FA0671"/>
    <w:rsid w:val="00FA194D"/>
    <w:rsid w:val="00FB0A21"/>
    <w:rsid w:val="00FE3A91"/>
    <w:rsid w:val="00FF20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65CCB7"/>
  <w15:chartTrackingRefBased/>
  <w15:docId w15:val="{0B331842-CF7F-49D9-BB91-F4A63368B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85F4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85F4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85F4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85F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85F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85F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85F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85F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85F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5F4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85F4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85F4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85F4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85F4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85F4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85F4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85F4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85F4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85F4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85F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5F4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85F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5F4A"/>
    <w:pPr>
      <w:spacing w:before="160"/>
      <w:jc w:val="center"/>
    </w:pPr>
    <w:rPr>
      <w:i/>
      <w:iCs/>
      <w:color w:val="404040" w:themeColor="text1" w:themeTint="BF"/>
    </w:rPr>
  </w:style>
  <w:style w:type="character" w:customStyle="1" w:styleId="a8">
    <w:name w:val="引用文 (文字)"/>
    <w:basedOn w:val="a0"/>
    <w:link w:val="a7"/>
    <w:uiPriority w:val="29"/>
    <w:rsid w:val="00A85F4A"/>
    <w:rPr>
      <w:i/>
      <w:iCs/>
      <w:color w:val="404040" w:themeColor="text1" w:themeTint="BF"/>
    </w:rPr>
  </w:style>
  <w:style w:type="paragraph" w:styleId="a9">
    <w:name w:val="List Paragraph"/>
    <w:basedOn w:val="a"/>
    <w:uiPriority w:val="34"/>
    <w:qFormat/>
    <w:rsid w:val="00A85F4A"/>
    <w:pPr>
      <w:ind w:left="720"/>
      <w:contextualSpacing/>
    </w:pPr>
  </w:style>
  <w:style w:type="character" w:styleId="21">
    <w:name w:val="Intense Emphasis"/>
    <w:basedOn w:val="a0"/>
    <w:uiPriority w:val="21"/>
    <w:qFormat/>
    <w:rsid w:val="00A85F4A"/>
    <w:rPr>
      <w:i/>
      <w:iCs/>
      <w:color w:val="0F4761" w:themeColor="accent1" w:themeShade="BF"/>
    </w:rPr>
  </w:style>
  <w:style w:type="paragraph" w:styleId="22">
    <w:name w:val="Intense Quote"/>
    <w:basedOn w:val="a"/>
    <w:next w:val="a"/>
    <w:link w:val="23"/>
    <w:uiPriority w:val="30"/>
    <w:qFormat/>
    <w:rsid w:val="00A85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85F4A"/>
    <w:rPr>
      <w:i/>
      <w:iCs/>
      <w:color w:val="0F4761" w:themeColor="accent1" w:themeShade="BF"/>
    </w:rPr>
  </w:style>
  <w:style w:type="character" w:styleId="24">
    <w:name w:val="Intense Reference"/>
    <w:basedOn w:val="a0"/>
    <w:uiPriority w:val="32"/>
    <w:qFormat/>
    <w:rsid w:val="00A85F4A"/>
    <w:rPr>
      <w:b/>
      <w:bCs/>
      <w:smallCaps/>
      <w:color w:val="0F4761" w:themeColor="accent1" w:themeShade="BF"/>
      <w:spacing w:val="5"/>
    </w:rPr>
  </w:style>
  <w:style w:type="paragraph" w:styleId="aa">
    <w:name w:val="header"/>
    <w:basedOn w:val="a"/>
    <w:link w:val="ab"/>
    <w:uiPriority w:val="99"/>
    <w:unhideWhenUsed/>
    <w:rsid w:val="005407F8"/>
    <w:pPr>
      <w:tabs>
        <w:tab w:val="center" w:pos="4252"/>
        <w:tab w:val="right" w:pos="8504"/>
      </w:tabs>
      <w:snapToGrid w:val="0"/>
    </w:pPr>
  </w:style>
  <w:style w:type="character" w:customStyle="1" w:styleId="ab">
    <w:name w:val="ヘッダー (文字)"/>
    <w:basedOn w:val="a0"/>
    <w:link w:val="aa"/>
    <w:uiPriority w:val="99"/>
    <w:rsid w:val="005407F8"/>
  </w:style>
  <w:style w:type="paragraph" w:styleId="ac">
    <w:name w:val="footer"/>
    <w:basedOn w:val="a"/>
    <w:link w:val="ad"/>
    <w:uiPriority w:val="99"/>
    <w:unhideWhenUsed/>
    <w:rsid w:val="005407F8"/>
    <w:pPr>
      <w:tabs>
        <w:tab w:val="center" w:pos="4252"/>
        <w:tab w:val="right" w:pos="8504"/>
      </w:tabs>
      <w:snapToGrid w:val="0"/>
    </w:pPr>
  </w:style>
  <w:style w:type="character" w:customStyle="1" w:styleId="ad">
    <w:name w:val="フッター (文字)"/>
    <w:basedOn w:val="a0"/>
    <w:link w:val="ac"/>
    <w:uiPriority w:val="99"/>
    <w:rsid w:val="00540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220</TotalTime>
  <Pages>2</Pages>
  <Words>189</Words>
  <Characters>1081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義典 新井</dc:creator>
  <cp:keywords/>
  <dc:description/>
  <cp:lastModifiedBy>義典 新井</cp:lastModifiedBy>
  <cp:revision>32</cp:revision>
  <cp:lastPrinted>2025-12-18T04:19:00Z</cp:lastPrinted>
  <dcterms:created xsi:type="dcterms:W3CDTF">2026-03-15T23:46:00Z</dcterms:created>
  <dcterms:modified xsi:type="dcterms:W3CDTF">2026-03-19T01:00:00Z</dcterms:modified>
</cp:coreProperties>
</file>