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A3F97" w14:textId="7A427192" w:rsidR="00EA3F41" w:rsidRPr="00EA3F41" w:rsidRDefault="00EA3F41" w:rsidP="00EA3F41">
      <w:pPr>
        <w:rPr>
          <w:b/>
          <w:bCs/>
          <w:szCs w:val="24"/>
        </w:rPr>
      </w:pPr>
      <w:bookmarkStart w:id="0" w:name="_Hlk222243513"/>
      <w:r w:rsidRPr="00EA3F41">
        <w:rPr>
          <w:rFonts w:hint="eastAsia"/>
          <w:b/>
          <w:bCs/>
          <w:szCs w:val="24"/>
        </w:rPr>
        <w:t>⑫</w:t>
      </w:r>
      <w:r w:rsidR="00F61DB9" w:rsidRPr="00EA3F41">
        <w:rPr>
          <w:rFonts w:hint="eastAsia"/>
          <w:b/>
          <w:bCs/>
          <w:szCs w:val="24"/>
        </w:rPr>
        <w:t>タイトル</w:t>
      </w:r>
      <w:r w:rsidRPr="00EA3F41">
        <w:rPr>
          <w:rFonts w:hint="eastAsia"/>
          <w:b/>
          <w:bCs/>
          <w:szCs w:val="24"/>
        </w:rPr>
        <w:t xml:space="preserve">　　　　</w:t>
      </w:r>
      <w:r w:rsidRPr="00EA3F41">
        <w:rPr>
          <w:b/>
          <w:bCs/>
          <w:szCs w:val="24"/>
        </w:rPr>
        <w:t>新町川・新町橋周辺水際公園</w:t>
      </w:r>
    </w:p>
    <w:p w14:paraId="11564C8A" w14:textId="77777777" w:rsidR="00EA3F41" w:rsidRPr="00EA3F41" w:rsidRDefault="00EA3F41" w:rsidP="00EA3F41">
      <w:pPr>
        <w:ind w:firstLineChars="900" w:firstLine="2450"/>
        <w:rPr>
          <w:b/>
          <w:bCs/>
          <w:szCs w:val="24"/>
        </w:rPr>
      </w:pPr>
      <w:r w:rsidRPr="00EA3F41">
        <w:rPr>
          <w:b/>
          <w:bCs/>
          <w:szCs w:val="24"/>
        </w:rPr>
        <w:t>ひょうたん島クルーズ</w:t>
      </w:r>
    </w:p>
    <w:p w14:paraId="36C304F4" w14:textId="4225F3DB" w:rsidR="00EA3F41" w:rsidRPr="00EA3F41" w:rsidRDefault="00EA3F41" w:rsidP="00EA3F41">
      <w:pPr>
        <w:ind w:firstLineChars="200" w:firstLine="544"/>
        <w:rPr>
          <w:b/>
          <w:bCs/>
          <w:szCs w:val="24"/>
        </w:rPr>
      </w:pPr>
      <w:r w:rsidRPr="00EA3F41">
        <w:rPr>
          <w:rFonts w:hint="eastAsia"/>
          <w:b/>
          <w:bCs/>
          <w:szCs w:val="24"/>
        </w:rPr>
        <w:t xml:space="preserve">徳島市　　　　</w:t>
      </w:r>
      <w:r w:rsidRPr="00EA3F41">
        <w:rPr>
          <w:b/>
          <w:bCs/>
          <w:szCs w:val="24"/>
        </w:rPr>
        <w:t>原田家住宅</w:t>
      </w:r>
    </w:p>
    <w:p w14:paraId="72A1CEAB" w14:textId="77777777" w:rsidR="00EA3F41" w:rsidRPr="00EA3F41" w:rsidRDefault="00EA3F41" w:rsidP="00EA3F41">
      <w:pPr>
        <w:ind w:firstLineChars="900" w:firstLine="2450"/>
        <w:rPr>
          <w:b/>
          <w:bCs/>
          <w:szCs w:val="24"/>
        </w:rPr>
      </w:pPr>
      <w:r w:rsidRPr="00EA3F41">
        <w:rPr>
          <w:b/>
          <w:bCs/>
          <w:szCs w:val="24"/>
        </w:rPr>
        <w:t>徳島県立文書館</w:t>
      </w:r>
    </w:p>
    <w:p w14:paraId="6561D2DB" w14:textId="448261A5" w:rsidR="00EA3F41" w:rsidRPr="00EA3F41" w:rsidRDefault="00EA3F41" w:rsidP="00EA3F41">
      <w:pPr>
        <w:ind w:firstLineChars="900" w:firstLine="2450"/>
        <w:rPr>
          <w:b/>
          <w:bCs/>
          <w:szCs w:val="24"/>
        </w:rPr>
      </w:pPr>
      <w:r w:rsidRPr="00EA3F41">
        <w:rPr>
          <w:b/>
          <w:bCs/>
          <w:szCs w:val="24"/>
        </w:rPr>
        <w:t>津田の盆踊り</w:t>
      </w:r>
    </w:p>
    <w:p w14:paraId="7AE6ABBA" w14:textId="6DDB045E" w:rsidR="00EA3F41" w:rsidRDefault="00EA3F41" w:rsidP="00DC66DF">
      <w:pPr>
        <w:ind w:firstLineChars="100" w:firstLine="272"/>
        <w:rPr>
          <w:b/>
          <w:bCs/>
        </w:rPr>
      </w:pPr>
      <w:r>
        <w:rPr>
          <w:rFonts w:hint="eastAsia"/>
          <w:b/>
          <w:bCs/>
          <w:szCs w:val="24"/>
        </w:rPr>
        <w:t>ＪＲ</w:t>
      </w:r>
      <w:r w:rsidRPr="00EA3F41">
        <w:rPr>
          <w:b/>
          <w:bCs/>
          <w:szCs w:val="24"/>
        </w:rPr>
        <w:t>徳島駅から南（眉山）に徒歩六分程で、街を東西に横切る川が</w:t>
      </w:r>
      <w:r w:rsidRPr="00EA3F41">
        <w:rPr>
          <w:rFonts w:hint="eastAsia"/>
          <w:b/>
          <w:bCs/>
          <w:szCs w:val="24"/>
        </w:rPr>
        <w:t>新町川である。水都と呼ばれる徳島市には</w:t>
      </w:r>
      <w:r w:rsidR="00A122C4">
        <w:rPr>
          <w:rFonts w:hint="eastAsia"/>
          <w:b/>
          <w:bCs/>
          <w:szCs w:val="24"/>
        </w:rPr>
        <w:t>百三十余の川と千六百余の橋があり街川の中心となるのが新町川であり新町橋と言っていいであろう。新町橋は藩政時代から置かれた数少ない橋の一つで、その両岸は藍場浜、船場町と言って白亜の藍蔵や肥料倉庫が立ち並び、藍玉出荷と肥料や米穀の入荷のために船の出入りも激しく、まさに藩の経済活動の中心地であった。新町、藍場浜、船場等の名を残しながら今は、水と緑の水際親水公園として市民憩いの場所となっている。阿波青石の</w:t>
      </w:r>
      <w:r w:rsidR="00BA4D28">
        <w:rPr>
          <w:rFonts w:hint="eastAsia"/>
          <w:b/>
          <w:bCs/>
          <w:szCs w:val="24"/>
        </w:rPr>
        <w:t>護岸に沿った水辺の遊歩道からは季節の魚が見え、時によればゆっくり遡るエイ等も間近で見ることができる。橋を潜り、橋を渡る周遊ウオーキングコースでもある。また、遊歩道上段の園地には、桜、柳をはじめ多くの樹々や花壇、遊具、四阿、モニュメントや碑もある。モニュメントでは、瀬戸</w:t>
      </w:r>
      <w:r w:rsidR="00BA4D28">
        <w:rPr>
          <w:rFonts w:hint="eastAsia"/>
          <w:b/>
          <w:bCs/>
          <w:szCs w:val="24"/>
        </w:rPr>
        <w:lastRenderedPageBreak/>
        <w:t>内寂聴氏の文化勲章記念の「いっちょら」とか、句碑では、高井北杜</w:t>
      </w:r>
      <w:r w:rsidR="00DC66DF">
        <w:rPr>
          <w:rFonts w:hint="eastAsia"/>
          <w:b/>
          <w:bCs/>
          <w:szCs w:val="24"/>
        </w:rPr>
        <w:t>氏</w:t>
      </w:r>
      <w:r w:rsidR="00BA4D28">
        <w:rPr>
          <w:rFonts w:hint="eastAsia"/>
          <w:b/>
          <w:bCs/>
          <w:szCs w:val="24"/>
        </w:rPr>
        <w:t>十碑の第一句碑【樫の葉に神が配りし春の雪】</w:t>
      </w:r>
      <w:r w:rsidR="004106A3">
        <w:rPr>
          <w:rFonts w:hint="eastAsia"/>
          <w:b/>
          <w:bCs/>
          <w:szCs w:val="24"/>
        </w:rPr>
        <w:t>もある。毎月末の日曜日には、白いパラソルが並ぶマルシェが開催されるボードウォーク。夜になれば、ＬＥＤアートの飾る五つの橋。阿波踊りが近づけば、有名連の練習風景。阿波踊りでは</w:t>
      </w:r>
      <w:bookmarkEnd w:id="0"/>
      <w:r w:rsidR="004106A3">
        <w:rPr>
          <w:rFonts w:hint="eastAsia"/>
          <w:b/>
          <w:bCs/>
        </w:rPr>
        <w:t>二か所の大演舞場など満載の水際公園である。</w:t>
      </w:r>
    </w:p>
    <w:p w14:paraId="024DB8A9" w14:textId="19522535" w:rsidR="001910D3" w:rsidRDefault="00E37247" w:rsidP="009A6FEE">
      <w:pPr>
        <w:jc w:val="center"/>
        <w:rPr>
          <w:b/>
          <w:bCs/>
        </w:rPr>
      </w:pPr>
      <w:r>
        <w:rPr>
          <w:rFonts w:hint="eastAsia"/>
          <w:b/>
          <w:bCs/>
        </w:rPr>
        <w:t xml:space="preserve">　</w:t>
      </w:r>
      <w:r w:rsidR="004106A3">
        <w:rPr>
          <w:rFonts w:hint="eastAsia"/>
          <w:b/>
          <w:bCs/>
        </w:rPr>
        <w:t>さてその新町橋下流、徒歩五分弱の両国橋北詰に「ひょうたん島クルーズ」の乗船場がある。市中心部は城山のある徳島を中心として川に囲まれた中洲で、その形から「ひょうたん島」と呼ばれ周遊船が出ている。ひょうたん島一周は約六キロメートル、約三十分、十一時から</w:t>
      </w:r>
      <w:r w:rsidR="00AE1984">
        <w:rPr>
          <w:rFonts w:hint="eastAsia"/>
          <w:b/>
          <w:bCs/>
        </w:rPr>
        <w:t>四十分ごとにほぼ運航されており、料金は六百円が必要である。クルーズは心地よい風を受けながら街の四季の景色、歴史、文化等を目で肌で楽しめる。</w:t>
      </w:r>
      <w:r w:rsidR="009A6FEE">
        <w:rPr>
          <w:rFonts w:hint="eastAsia"/>
          <w:b/>
          <w:bCs/>
        </w:rPr>
        <w:t>また、何より運航主体が一九九〇年に「市民の汚した川を市民の手で再生しよう」と発足した「ＮＰＯ法人新町川を守る会」であり、現在も船の運航はもとより、定例の川の清掃</w:t>
      </w:r>
      <w:r w:rsidR="001807BB">
        <w:rPr>
          <w:rFonts w:hint="eastAsia"/>
          <w:b/>
          <w:bCs/>
        </w:rPr>
        <w:t>、</w:t>
      </w:r>
      <w:r w:rsidR="009A6FEE">
        <w:rPr>
          <w:rFonts w:hint="eastAsia"/>
          <w:b/>
          <w:bCs/>
        </w:rPr>
        <w:t>花壇作りなど街づくりを行っている。さて、川巡りは</w:t>
      </w:r>
    </w:p>
    <w:p w14:paraId="34547CCB" w14:textId="3A665167" w:rsidR="00666870" w:rsidRDefault="001910D3" w:rsidP="009A6FEE">
      <w:pPr>
        <w:jc w:val="center"/>
        <w:rPr>
          <w:b/>
          <w:bCs/>
        </w:rPr>
      </w:pPr>
      <w:r>
        <w:rPr>
          <w:rFonts w:hint="eastAsia"/>
          <w:b/>
          <w:bCs/>
        </w:rPr>
        <w:t>十九</w:t>
      </w:r>
      <w:r w:rsidR="009A6FEE">
        <w:rPr>
          <w:rFonts w:hint="eastAsia"/>
          <w:b/>
          <w:bCs/>
        </w:rPr>
        <w:t>の橋を潜るが出航して八分程七番目に</w:t>
      </w:r>
      <w:r w:rsidR="00E84B26">
        <w:rPr>
          <w:rFonts w:hint="eastAsia"/>
          <w:b/>
          <w:bCs/>
        </w:rPr>
        <w:t>潜る</w:t>
      </w:r>
      <w:r w:rsidR="009A6FEE">
        <w:rPr>
          <w:rFonts w:hint="eastAsia"/>
          <w:b/>
          <w:bCs/>
        </w:rPr>
        <w:t>三ツ合橋</w:t>
      </w:r>
    </w:p>
    <w:p w14:paraId="6B5ADF1C" w14:textId="183D8800" w:rsidR="009A6FEE" w:rsidRDefault="00666870" w:rsidP="00A90487">
      <w:pPr>
        <w:rPr>
          <w:b/>
          <w:bCs/>
        </w:rPr>
      </w:pPr>
      <w:r>
        <w:rPr>
          <w:rFonts w:hint="eastAsia"/>
          <w:b/>
          <w:bCs/>
        </w:rPr>
        <w:lastRenderedPageBreak/>
        <w:t>は</w:t>
      </w:r>
      <w:r w:rsidR="009A6FEE">
        <w:rPr>
          <w:rFonts w:hint="eastAsia"/>
          <w:b/>
          <w:bCs/>
        </w:rPr>
        <w:t>橋上に交差点を持ち、たもと</w:t>
      </w:r>
      <w:r w:rsidR="00E84B26">
        <w:rPr>
          <w:rFonts w:hint="eastAsia"/>
          <w:b/>
          <w:bCs/>
        </w:rPr>
        <w:t>が三つある全国的に珍しいＹ字型の橋である。城山の緑を見ながら助任川に入ると右岸は急西の丸で、特に早春には蜂須賀桜の並木が楽しめる。助任川を潜り右岸の中徳島河岸緑地には、藩政時代の松並木が残されており川と緑が調和した落ち着いた景である。</w:t>
      </w:r>
      <w:r w:rsidR="00E22E79">
        <w:rPr>
          <w:rFonts w:hint="eastAsia"/>
          <w:b/>
          <w:bCs/>
        </w:rPr>
        <w:t>また、この緑地には阿波の赤ひげと呼ばれた「関寛斎」の胸像と顕彰碑が置かれていることを忘れてはならない。寛斎は千葉の人であるが西洋の医学を治めた幕末・明治の仁医で中央での栄達を辞退し、御</w:t>
      </w:r>
      <w:r w:rsidR="00287CC8">
        <w:rPr>
          <w:rFonts w:hint="eastAsia"/>
          <w:b/>
          <w:bCs/>
        </w:rPr>
        <w:t>典医を務めた徳島に帰り市井の医者として三十年に亘り、貧しい人</w:t>
      </w:r>
      <w:r w:rsidR="00E37247">
        <w:rPr>
          <w:rFonts w:hint="eastAsia"/>
          <w:b/>
          <w:bCs/>
        </w:rPr>
        <w:t>に</w:t>
      </w:r>
      <w:r w:rsidR="00287CC8">
        <w:rPr>
          <w:rFonts w:hint="eastAsia"/>
          <w:b/>
          <w:bCs/>
        </w:rPr>
        <w:t>は無料で診察をし、種痘の普及に尽力するなど貧しい人々を支えた。そして七十二歳にして極寒の北海道陸別の開拓事業に挑み八十二歳でその地で没した。（作家司馬遼太郎によると、阿波第一等の人物と「阿波紀行」において絶讃している）。助任川から福島川に入り福島橋を潜る。藩政時代の福島橋は城につながる数少ない重要な橋</w:t>
      </w:r>
      <w:r w:rsidR="002C4F59">
        <w:rPr>
          <w:rFonts w:hint="eastAsia"/>
          <w:b/>
          <w:bCs/>
        </w:rPr>
        <w:t>であったが、その架橋地点は水深深く、流れも速く難工事となり石積みの土台を安定させるため人柱を立てた伝説が残り現在も往時の石積みの橋脚が残る。その</w:t>
      </w:r>
      <w:r w:rsidR="00E37247">
        <w:rPr>
          <w:rFonts w:hint="eastAsia"/>
          <w:b/>
          <w:bCs/>
        </w:rPr>
        <w:t>青</w:t>
      </w:r>
      <w:r w:rsidR="002C4F59">
        <w:rPr>
          <w:rFonts w:hint="eastAsia"/>
          <w:b/>
          <w:bCs/>
        </w:rPr>
        <w:t>石積みの橋脚は車道から湾曲する形で付けられた歩道から眺め</w:t>
      </w:r>
      <w:r w:rsidR="002C4F59">
        <w:rPr>
          <w:rFonts w:hint="eastAsia"/>
          <w:b/>
          <w:bCs/>
        </w:rPr>
        <w:lastRenderedPageBreak/>
        <w:t>られるようにされており、案内パネルも設置され「とくしま市民遺産」にも選定されている。そして二つの橋を潜り新町川に入り出発地へと遡上するが、広い河口から水都の街を背景とし新町川の先に眉山を望むクルーズ一番の絶景である。遡上する船のすぐ左には徳島県庁があり、その岸には多くのヨットが係留しており桟橋（ピア）と県庁を合体して「ケンチョピア」と親しまれる。かちどき橋、富田橋と渡れば出発地の両国橋でクルーズは終了となる。僅か三十分であるが春夏秋冬の</w:t>
      </w:r>
      <w:r w:rsidR="00C355EA">
        <w:rPr>
          <w:rFonts w:hint="eastAsia"/>
          <w:b/>
          <w:bCs/>
        </w:rPr>
        <w:t>水都を肌で感じられるでしょう。</w:t>
      </w:r>
    </w:p>
    <w:p w14:paraId="33802F3E" w14:textId="65331301" w:rsidR="00684F36" w:rsidRDefault="00C355EA" w:rsidP="00A90487">
      <w:pPr>
        <w:rPr>
          <w:b/>
          <w:bCs/>
        </w:rPr>
      </w:pPr>
      <w:r>
        <w:rPr>
          <w:rFonts w:hint="eastAsia"/>
          <w:b/>
          <w:bCs/>
        </w:rPr>
        <w:t xml:space="preserve">　ひょうたん島の外側に位置するが二か所掲げる。まず一つは県庁最寄りのＪＲ阿波富田駅より徒歩十分弱に位置する武家屋敷「原田家住宅」である。現在は主屋だけが保存されているが、間仕切りや外観など往時の武家屋敷の特徴が残された貴重な建造物で国の有形文化財に登録されている。</w:t>
      </w:r>
      <w:r w:rsidR="00684F36">
        <w:rPr>
          <w:rFonts w:hint="eastAsia"/>
          <w:b/>
          <w:bCs/>
        </w:rPr>
        <w:t>そして何より庭の高さ十三メートルの蜂須賀桜が二月下旬から三月中旬にかけて淡い紅色の花を咲かせてくれる。蜂須賀桜はヤマトザクラと沖縄系の一代交雑種であるカンザクラの一種で江戸時代まで徳島城御殿にあったが、最後の藩主蜂須賀茂韶</w:t>
      </w:r>
      <w:r w:rsidR="00157218">
        <w:rPr>
          <w:rFonts w:hint="eastAsia"/>
          <w:b/>
          <w:bCs/>
        </w:rPr>
        <w:t>が</w:t>
      </w:r>
      <w:r w:rsidR="00684F36">
        <w:rPr>
          <w:rFonts w:hint="eastAsia"/>
          <w:b/>
          <w:bCs/>
        </w:rPr>
        <w:t>重臣原田家当主</w:t>
      </w:r>
      <w:r w:rsidR="00684F36">
        <w:rPr>
          <w:rFonts w:hint="eastAsia"/>
          <w:b/>
          <w:bCs/>
        </w:rPr>
        <w:lastRenderedPageBreak/>
        <w:t>に託したとされている。桜満開の三月上旬に屋敷の一般公開が行われている。</w:t>
      </w:r>
      <w:r w:rsidR="00BF4156">
        <w:rPr>
          <w:rFonts w:hint="eastAsia"/>
          <w:b/>
          <w:bCs/>
        </w:rPr>
        <w:t>もう一つはＪＲ徳島駅より北へ徒歩十五分、車で五分程度の「徳島県立文書館」で徳島ゆかりの作家や書家の展示を行うなど文学と書道（例えば作家では瀬戸内寂聴、書家では小坂奇石、等等）の展示をはじめ文学・書道にふれ親しむ講座や実習・活動の場の提供など徳島の多彩な文化を創造・発信する拠点である。吟行時の句会場等にも上手く利用できるのではないだろうか。</w:t>
      </w:r>
    </w:p>
    <w:p w14:paraId="26444EF5" w14:textId="77777777" w:rsidR="00CE44CA" w:rsidRDefault="00CE44CA" w:rsidP="00A90487">
      <w:pPr>
        <w:rPr>
          <w:b/>
          <w:bCs/>
        </w:rPr>
      </w:pPr>
    </w:p>
    <w:p w14:paraId="61AC5ECF" w14:textId="77777777" w:rsidR="00CE44CA" w:rsidRDefault="00CE44CA" w:rsidP="00A90487">
      <w:pPr>
        <w:rPr>
          <w:b/>
          <w:bCs/>
        </w:rPr>
      </w:pPr>
    </w:p>
    <w:p w14:paraId="138BBBF8" w14:textId="77777777" w:rsidR="00CE44CA" w:rsidRDefault="00CE44CA" w:rsidP="00A90487">
      <w:pPr>
        <w:rPr>
          <w:b/>
          <w:bCs/>
        </w:rPr>
      </w:pPr>
    </w:p>
    <w:p w14:paraId="77BD7EF0" w14:textId="77777777" w:rsidR="00CE44CA" w:rsidRDefault="00CE44CA" w:rsidP="00A90487">
      <w:pPr>
        <w:rPr>
          <w:b/>
          <w:bCs/>
        </w:rPr>
      </w:pPr>
    </w:p>
    <w:p w14:paraId="248FF291" w14:textId="77777777" w:rsidR="00CE44CA" w:rsidRDefault="00CE44CA" w:rsidP="00A90487">
      <w:pPr>
        <w:rPr>
          <w:b/>
          <w:bCs/>
        </w:rPr>
      </w:pPr>
    </w:p>
    <w:p w14:paraId="0149AEF8" w14:textId="77777777" w:rsidR="00CE44CA" w:rsidRDefault="00CE44CA" w:rsidP="00A90487">
      <w:pPr>
        <w:rPr>
          <w:b/>
          <w:bCs/>
        </w:rPr>
      </w:pPr>
    </w:p>
    <w:p w14:paraId="4E59B034" w14:textId="77777777" w:rsidR="00CE44CA" w:rsidRDefault="00CE44CA" w:rsidP="00A90487">
      <w:pPr>
        <w:rPr>
          <w:b/>
          <w:bCs/>
        </w:rPr>
      </w:pPr>
    </w:p>
    <w:p w14:paraId="29EF575E" w14:textId="77777777" w:rsidR="00CE44CA" w:rsidRDefault="00CE44CA" w:rsidP="00A90487">
      <w:pPr>
        <w:rPr>
          <w:b/>
          <w:bCs/>
        </w:rPr>
      </w:pPr>
    </w:p>
    <w:p w14:paraId="08302381" w14:textId="77777777" w:rsidR="00CE44CA" w:rsidRDefault="00CE44CA" w:rsidP="00A90487">
      <w:pPr>
        <w:rPr>
          <w:b/>
          <w:bCs/>
        </w:rPr>
      </w:pPr>
    </w:p>
    <w:p w14:paraId="3917B33F" w14:textId="77777777" w:rsidR="00CE44CA" w:rsidRDefault="00CE44CA" w:rsidP="00A90487">
      <w:pPr>
        <w:rPr>
          <w:b/>
          <w:bCs/>
        </w:rPr>
      </w:pPr>
    </w:p>
    <w:p w14:paraId="32EB8DA5" w14:textId="77777777" w:rsidR="00CE44CA" w:rsidRDefault="00CE44CA" w:rsidP="00A90487">
      <w:pPr>
        <w:rPr>
          <w:b/>
          <w:bCs/>
        </w:rPr>
      </w:pPr>
    </w:p>
    <w:p w14:paraId="5812445D" w14:textId="77777777" w:rsidR="00157218" w:rsidRDefault="00157218" w:rsidP="00A90487">
      <w:pPr>
        <w:rPr>
          <w:b/>
          <w:bCs/>
        </w:rPr>
      </w:pPr>
    </w:p>
    <w:p w14:paraId="49EBC4FD" w14:textId="043E5B29" w:rsidR="00CE44CA" w:rsidRDefault="00CE44CA" w:rsidP="00CE44CA">
      <w:pPr>
        <w:ind w:firstLineChars="200" w:firstLine="544"/>
        <w:rPr>
          <w:b/>
          <w:bCs/>
        </w:rPr>
      </w:pPr>
      <w:r>
        <w:rPr>
          <w:rFonts w:hint="eastAsia"/>
          <w:b/>
          <w:bCs/>
        </w:rPr>
        <w:lastRenderedPageBreak/>
        <w:t>スポットガイド</w:t>
      </w:r>
    </w:p>
    <w:p w14:paraId="1F10206F" w14:textId="19A81762" w:rsidR="00CE44CA" w:rsidRDefault="00CE44CA" w:rsidP="00CE44CA">
      <w:pPr>
        <w:ind w:firstLineChars="300" w:firstLine="817"/>
        <w:rPr>
          <w:b/>
          <w:bCs/>
        </w:rPr>
      </w:pPr>
      <w:r>
        <w:rPr>
          <w:rFonts w:hint="eastAsia"/>
          <w:b/>
          <w:bCs/>
        </w:rPr>
        <w:t>漁師町津田の盆踊り</w:t>
      </w:r>
    </w:p>
    <w:p w14:paraId="397FF444" w14:textId="4029DE9C" w:rsidR="00CE44CA" w:rsidRDefault="00CE44CA" w:rsidP="00A90487">
      <w:pPr>
        <w:rPr>
          <w:b/>
          <w:bCs/>
        </w:rPr>
      </w:pPr>
      <w:r>
        <w:rPr>
          <w:rFonts w:hint="eastAsia"/>
          <w:b/>
          <w:bCs/>
        </w:rPr>
        <w:t xml:space="preserve">　ＪＲ徳島駅から東南へ十五分程の津田の町は、藩都徳島の海の</w:t>
      </w:r>
      <w:r w:rsidR="00F31E43">
        <w:rPr>
          <w:rFonts w:hint="eastAsia"/>
          <w:b/>
          <w:bCs/>
        </w:rPr>
        <w:t>玄関口にあたる新町川河口に位置し、古くより海運業や漁業等海に係る仕事を生業としてきた。浜の生活は常に危険と隣り合わせであり、喜びも悲しみも分かち合うのが浜の暮らしであり文化であった。浜の辻々には多くの地蔵尊や祠、八幡神社</w:t>
      </w:r>
      <w:r w:rsidR="00157218">
        <w:rPr>
          <w:rFonts w:hint="eastAsia"/>
          <w:b/>
          <w:bCs/>
        </w:rPr>
        <w:t>に</w:t>
      </w:r>
      <w:r w:rsidR="00F31E43">
        <w:rPr>
          <w:rFonts w:hint="eastAsia"/>
          <w:b/>
          <w:bCs/>
        </w:rPr>
        <w:t>は千度石が置かれているなど「願いや祈りのモノ」が残されている。県指定無形民俗文化財「津田の盆踊り」は、海で遭難した夫や身内の霊を慰める死者鎮魂の精霊踊りで現在は地元の「津田の盆踊り保存会」によって伝承されている。踊りは町内を練り歩く一丁廻りと津田漁港で行われる精霊流しにより構成されている。精霊流しでは送る死者に見立てた「藁の人形」を迎え火の前に置き、海で亡くなった魂を「もんてこい」と呼ぶ「魂呼び」を行いその後の廻り踊りで</w:t>
      </w:r>
      <w:r w:rsidR="00952510">
        <w:rPr>
          <w:rFonts w:hint="eastAsia"/>
          <w:b/>
          <w:bCs/>
        </w:rPr>
        <w:t>は生者と死者がともに乱舞し、踊りが終ると再び人形に乗せて海へと流し死者を送り出すのである。現在は阿波踊りに合わせ八月十五日夕刻から行われている。</w:t>
      </w:r>
      <w:r w:rsidR="00E3081C">
        <w:rPr>
          <w:rFonts w:hint="eastAsia"/>
          <w:b/>
          <w:bCs/>
        </w:rPr>
        <w:t xml:space="preserve">　　</w:t>
      </w:r>
      <w:r w:rsidR="00157218">
        <w:rPr>
          <w:rFonts w:hint="eastAsia"/>
          <w:b/>
          <w:bCs/>
        </w:rPr>
        <w:t>（錦野斌彦）</w:t>
      </w:r>
      <w:r w:rsidR="00F31E43">
        <w:rPr>
          <w:rFonts w:hint="eastAsia"/>
          <w:b/>
          <w:bCs/>
        </w:rPr>
        <w:t xml:space="preserve">　　　　　　　　　　　　　　　　　　　　　　　　　　　　　　　　</w:t>
      </w:r>
    </w:p>
    <w:p w14:paraId="024187E7" w14:textId="77777777" w:rsidR="00CE44CA" w:rsidRDefault="00CE44CA" w:rsidP="00A90487">
      <w:pPr>
        <w:rPr>
          <w:b/>
          <w:bCs/>
        </w:rPr>
      </w:pPr>
    </w:p>
    <w:sectPr w:rsidR="00CE44CA" w:rsidSect="00EA3F41">
      <w:pgSz w:w="16840" w:h="11907" w:orient="landscape" w:code="9"/>
      <w:pgMar w:top="1701" w:right="1701" w:bottom="3402" w:left="1985" w:header="851" w:footer="992" w:gutter="0"/>
      <w:lnNumType w:countBy="1"/>
      <w:cols w:space="425"/>
      <w:textDirection w:val="tbRl"/>
      <w:docGrid w:type="linesAndChars" w:linePitch="328" w:charSpace="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A3531" w14:textId="77777777" w:rsidR="00394E55" w:rsidRDefault="00394E55" w:rsidP="00F802FD">
      <w:r>
        <w:separator/>
      </w:r>
    </w:p>
  </w:endnote>
  <w:endnote w:type="continuationSeparator" w:id="0">
    <w:p w14:paraId="1C21868C" w14:textId="77777777" w:rsidR="00394E55" w:rsidRDefault="00394E55" w:rsidP="00F80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0CF6A" w14:textId="77777777" w:rsidR="00394E55" w:rsidRDefault="00394E55" w:rsidP="00F802FD">
      <w:r>
        <w:separator/>
      </w:r>
    </w:p>
  </w:footnote>
  <w:footnote w:type="continuationSeparator" w:id="0">
    <w:p w14:paraId="1D59E21F" w14:textId="77777777" w:rsidR="00394E55" w:rsidRDefault="00394E55" w:rsidP="00F80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36"/>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487"/>
    <w:rsid w:val="00025C3A"/>
    <w:rsid w:val="000334A9"/>
    <w:rsid w:val="000465F5"/>
    <w:rsid w:val="00050F3C"/>
    <w:rsid w:val="000624DC"/>
    <w:rsid w:val="00103091"/>
    <w:rsid w:val="00110F0F"/>
    <w:rsid w:val="0012279C"/>
    <w:rsid w:val="00157218"/>
    <w:rsid w:val="00166747"/>
    <w:rsid w:val="001704DF"/>
    <w:rsid w:val="00172304"/>
    <w:rsid w:val="001807BB"/>
    <w:rsid w:val="001874F5"/>
    <w:rsid w:val="001910D3"/>
    <w:rsid w:val="001B28B9"/>
    <w:rsid w:val="001F20F0"/>
    <w:rsid w:val="002257D6"/>
    <w:rsid w:val="00234B00"/>
    <w:rsid w:val="00245BBB"/>
    <w:rsid w:val="002717DC"/>
    <w:rsid w:val="00281A57"/>
    <w:rsid w:val="00287CC8"/>
    <w:rsid w:val="0029574C"/>
    <w:rsid w:val="002A15A7"/>
    <w:rsid w:val="002A33BA"/>
    <w:rsid w:val="002A34A5"/>
    <w:rsid w:val="002C4F59"/>
    <w:rsid w:val="002C760F"/>
    <w:rsid w:val="002D3BAD"/>
    <w:rsid w:val="002D4A14"/>
    <w:rsid w:val="002E2DFF"/>
    <w:rsid w:val="003008F3"/>
    <w:rsid w:val="003029A0"/>
    <w:rsid w:val="00306B34"/>
    <w:rsid w:val="0031108C"/>
    <w:rsid w:val="003228C9"/>
    <w:rsid w:val="00331448"/>
    <w:rsid w:val="00335F87"/>
    <w:rsid w:val="00363EDE"/>
    <w:rsid w:val="00367322"/>
    <w:rsid w:val="003936CC"/>
    <w:rsid w:val="00394E55"/>
    <w:rsid w:val="003C58EB"/>
    <w:rsid w:val="003F5E6B"/>
    <w:rsid w:val="004106A3"/>
    <w:rsid w:val="00427AE6"/>
    <w:rsid w:val="00435313"/>
    <w:rsid w:val="0043772D"/>
    <w:rsid w:val="004B348B"/>
    <w:rsid w:val="004B3F8B"/>
    <w:rsid w:val="004C5F9A"/>
    <w:rsid w:val="004F28A7"/>
    <w:rsid w:val="00503F6B"/>
    <w:rsid w:val="0056028F"/>
    <w:rsid w:val="00574493"/>
    <w:rsid w:val="00577222"/>
    <w:rsid w:val="00590ECF"/>
    <w:rsid w:val="005A099D"/>
    <w:rsid w:val="005A2CD9"/>
    <w:rsid w:val="005E345D"/>
    <w:rsid w:val="005E4F3E"/>
    <w:rsid w:val="005F29D7"/>
    <w:rsid w:val="005F2BCC"/>
    <w:rsid w:val="0064308E"/>
    <w:rsid w:val="006601BB"/>
    <w:rsid w:val="00662784"/>
    <w:rsid w:val="00666870"/>
    <w:rsid w:val="00684F36"/>
    <w:rsid w:val="006A0398"/>
    <w:rsid w:val="006E636D"/>
    <w:rsid w:val="0071691B"/>
    <w:rsid w:val="007364E7"/>
    <w:rsid w:val="00740827"/>
    <w:rsid w:val="00747AC2"/>
    <w:rsid w:val="00764EDE"/>
    <w:rsid w:val="00772853"/>
    <w:rsid w:val="007A6C0E"/>
    <w:rsid w:val="007C1417"/>
    <w:rsid w:val="007E13B2"/>
    <w:rsid w:val="00832A8D"/>
    <w:rsid w:val="00862672"/>
    <w:rsid w:val="0089116B"/>
    <w:rsid w:val="008B2374"/>
    <w:rsid w:val="008B4E3D"/>
    <w:rsid w:val="008C07E9"/>
    <w:rsid w:val="0092691F"/>
    <w:rsid w:val="00952510"/>
    <w:rsid w:val="0095488C"/>
    <w:rsid w:val="00955600"/>
    <w:rsid w:val="00997C58"/>
    <w:rsid w:val="009A6FEE"/>
    <w:rsid w:val="009B2F52"/>
    <w:rsid w:val="009D3333"/>
    <w:rsid w:val="009D3460"/>
    <w:rsid w:val="00A122C4"/>
    <w:rsid w:val="00A3604D"/>
    <w:rsid w:val="00A71539"/>
    <w:rsid w:val="00A90487"/>
    <w:rsid w:val="00A970D2"/>
    <w:rsid w:val="00AC7CDE"/>
    <w:rsid w:val="00AE1984"/>
    <w:rsid w:val="00B05F31"/>
    <w:rsid w:val="00B14969"/>
    <w:rsid w:val="00B16EAA"/>
    <w:rsid w:val="00B96410"/>
    <w:rsid w:val="00BA4D28"/>
    <w:rsid w:val="00BB0907"/>
    <w:rsid w:val="00BF4156"/>
    <w:rsid w:val="00C00842"/>
    <w:rsid w:val="00C23A1B"/>
    <w:rsid w:val="00C24807"/>
    <w:rsid w:val="00C355EA"/>
    <w:rsid w:val="00C73BD2"/>
    <w:rsid w:val="00C845E6"/>
    <w:rsid w:val="00C945FC"/>
    <w:rsid w:val="00C9503B"/>
    <w:rsid w:val="00CB0921"/>
    <w:rsid w:val="00CC0CD1"/>
    <w:rsid w:val="00CE335F"/>
    <w:rsid w:val="00CE44CA"/>
    <w:rsid w:val="00CF6BE1"/>
    <w:rsid w:val="00D042FE"/>
    <w:rsid w:val="00D1481F"/>
    <w:rsid w:val="00D6092E"/>
    <w:rsid w:val="00D9008C"/>
    <w:rsid w:val="00DA3AED"/>
    <w:rsid w:val="00DA4675"/>
    <w:rsid w:val="00DA503F"/>
    <w:rsid w:val="00DC09A0"/>
    <w:rsid w:val="00DC4438"/>
    <w:rsid w:val="00DC66DF"/>
    <w:rsid w:val="00DC7090"/>
    <w:rsid w:val="00DD1811"/>
    <w:rsid w:val="00E03280"/>
    <w:rsid w:val="00E07157"/>
    <w:rsid w:val="00E17363"/>
    <w:rsid w:val="00E175AF"/>
    <w:rsid w:val="00E22E79"/>
    <w:rsid w:val="00E2579F"/>
    <w:rsid w:val="00E3081C"/>
    <w:rsid w:val="00E33A14"/>
    <w:rsid w:val="00E3463D"/>
    <w:rsid w:val="00E37247"/>
    <w:rsid w:val="00E5017D"/>
    <w:rsid w:val="00E5688B"/>
    <w:rsid w:val="00E84B26"/>
    <w:rsid w:val="00EA3F41"/>
    <w:rsid w:val="00EC783E"/>
    <w:rsid w:val="00EE342E"/>
    <w:rsid w:val="00EE4404"/>
    <w:rsid w:val="00EE7161"/>
    <w:rsid w:val="00F0302C"/>
    <w:rsid w:val="00F145A2"/>
    <w:rsid w:val="00F31E43"/>
    <w:rsid w:val="00F364A7"/>
    <w:rsid w:val="00F40073"/>
    <w:rsid w:val="00F42DBB"/>
    <w:rsid w:val="00F61DB9"/>
    <w:rsid w:val="00F73622"/>
    <w:rsid w:val="00F7425E"/>
    <w:rsid w:val="00F802FD"/>
    <w:rsid w:val="00F852F2"/>
    <w:rsid w:val="00F93679"/>
    <w:rsid w:val="00F94ABA"/>
    <w:rsid w:val="00FB2543"/>
    <w:rsid w:val="00FB30CE"/>
    <w:rsid w:val="00FC27C8"/>
    <w:rsid w:val="00FC7F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86A024"/>
  <w15:chartTrackingRefBased/>
  <w15:docId w15:val="{A53C789A-86E0-470F-9024-A7BA9D83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3F41"/>
    <w:pPr>
      <w:widowControl w:val="0"/>
      <w:jc w:val="both"/>
    </w:pPr>
    <w:rPr>
      <w:sz w:val="24"/>
    </w:rPr>
  </w:style>
  <w:style w:type="paragraph" w:styleId="1">
    <w:name w:val="heading 1"/>
    <w:basedOn w:val="a"/>
    <w:next w:val="a"/>
    <w:link w:val="10"/>
    <w:uiPriority w:val="9"/>
    <w:qFormat/>
    <w:rsid w:val="00A9048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9048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90487"/>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A9048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9048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9048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9048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9048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9048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048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9048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9048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9048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9048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9048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9048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9048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9048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9048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904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048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904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0487"/>
    <w:pPr>
      <w:spacing w:before="160" w:after="160"/>
      <w:jc w:val="center"/>
    </w:pPr>
    <w:rPr>
      <w:i/>
      <w:iCs/>
      <w:color w:val="404040" w:themeColor="text1" w:themeTint="BF"/>
    </w:rPr>
  </w:style>
  <w:style w:type="character" w:customStyle="1" w:styleId="a8">
    <w:name w:val="引用文 (文字)"/>
    <w:basedOn w:val="a0"/>
    <w:link w:val="a7"/>
    <w:uiPriority w:val="29"/>
    <w:rsid w:val="00A90487"/>
    <w:rPr>
      <w:i/>
      <w:iCs/>
      <w:color w:val="404040" w:themeColor="text1" w:themeTint="BF"/>
    </w:rPr>
  </w:style>
  <w:style w:type="paragraph" w:styleId="a9">
    <w:name w:val="List Paragraph"/>
    <w:basedOn w:val="a"/>
    <w:uiPriority w:val="34"/>
    <w:qFormat/>
    <w:rsid w:val="00A90487"/>
    <w:pPr>
      <w:ind w:left="720"/>
      <w:contextualSpacing/>
    </w:pPr>
  </w:style>
  <w:style w:type="character" w:styleId="21">
    <w:name w:val="Intense Emphasis"/>
    <w:basedOn w:val="a0"/>
    <w:uiPriority w:val="21"/>
    <w:qFormat/>
    <w:rsid w:val="00A90487"/>
    <w:rPr>
      <w:i/>
      <w:iCs/>
      <w:color w:val="2F5496" w:themeColor="accent1" w:themeShade="BF"/>
    </w:rPr>
  </w:style>
  <w:style w:type="paragraph" w:styleId="22">
    <w:name w:val="Intense Quote"/>
    <w:basedOn w:val="a"/>
    <w:next w:val="a"/>
    <w:link w:val="23"/>
    <w:uiPriority w:val="30"/>
    <w:qFormat/>
    <w:rsid w:val="00A904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90487"/>
    <w:rPr>
      <w:i/>
      <w:iCs/>
      <w:color w:val="2F5496" w:themeColor="accent1" w:themeShade="BF"/>
    </w:rPr>
  </w:style>
  <w:style w:type="character" w:styleId="24">
    <w:name w:val="Intense Reference"/>
    <w:basedOn w:val="a0"/>
    <w:uiPriority w:val="32"/>
    <w:qFormat/>
    <w:rsid w:val="00A90487"/>
    <w:rPr>
      <w:b/>
      <w:bCs/>
      <w:smallCaps/>
      <w:color w:val="2F5496" w:themeColor="accent1" w:themeShade="BF"/>
      <w:spacing w:val="5"/>
    </w:rPr>
  </w:style>
  <w:style w:type="character" w:styleId="aa">
    <w:name w:val="Hyperlink"/>
    <w:basedOn w:val="a0"/>
    <w:uiPriority w:val="99"/>
    <w:unhideWhenUsed/>
    <w:rsid w:val="00A90487"/>
    <w:rPr>
      <w:color w:val="0563C1" w:themeColor="hyperlink"/>
      <w:u w:val="single"/>
    </w:rPr>
  </w:style>
  <w:style w:type="character" w:styleId="ab">
    <w:name w:val="Unresolved Mention"/>
    <w:basedOn w:val="a0"/>
    <w:uiPriority w:val="99"/>
    <w:semiHidden/>
    <w:unhideWhenUsed/>
    <w:rsid w:val="002A34A5"/>
    <w:rPr>
      <w:color w:val="605E5C"/>
      <w:shd w:val="clear" w:color="auto" w:fill="E1DFDD"/>
    </w:rPr>
  </w:style>
  <w:style w:type="paragraph" w:styleId="ac">
    <w:name w:val="header"/>
    <w:basedOn w:val="a"/>
    <w:link w:val="ad"/>
    <w:uiPriority w:val="99"/>
    <w:unhideWhenUsed/>
    <w:rsid w:val="00F802FD"/>
    <w:pPr>
      <w:tabs>
        <w:tab w:val="center" w:pos="4252"/>
        <w:tab w:val="right" w:pos="8504"/>
      </w:tabs>
      <w:snapToGrid w:val="0"/>
    </w:pPr>
  </w:style>
  <w:style w:type="character" w:customStyle="1" w:styleId="ad">
    <w:name w:val="ヘッダー (文字)"/>
    <w:basedOn w:val="a0"/>
    <w:link w:val="ac"/>
    <w:uiPriority w:val="99"/>
    <w:rsid w:val="00F802FD"/>
    <w:rPr>
      <w:sz w:val="24"/>
    </w:rPr>
  </w:style>
  <w:style w:type="paragraph" w:styleId="ae">
    <w:name w:val="footer"/>
    <w:basedOn w:val="a"/>
    <w:link w:val="af"/>
    <w:uiPriority w:val="99"/>
    <w:unhideWhenUsed/>
    <w:rsid w:val="00F802FD"/>
    <w:pPr>
      <w:tabs>
        <w:tab w:val="center" w:pos="4252"/>
        <w:tab w:val="right" w:pos="8504"/>
      </w:tabs>
      <w:snapToGrid w:val="0"/>
    </w:pPr>
  </w:style>
  <w:style w:type="character" w:customStyle="1" w:styleId="af">
    <w:name w:val="フッター (文字)"/>
    <w:basedOn w:val="a0"/>
    <w:link w:val="ae"/>
    <w:uiPriority w:val="99"/>
    <w:rsid w:val="00F802FD"/>
    <w:rPr>
      <w:sz w:val="24"/>
    </w:rPr>
  </w:style>
  <w:style w:type="character" w:styleId="af0">
    <w:name w:val="line number"/>
    <w:basedOn w:val="a0"/>
    <w:uiPriority w:val="99"/>
    <w:semiHidden/>
    <w:unhideWhenUsed/>
    <w:rsid w:val="002D3BAD"/>
  </w:style>
  <w:style w:type="paragraph" w:styleId="Web">
    <w:name w:val="Normal (Web)"/>
    <w:basedOn w:val="a"/>
    <w:uiPriority w:val="99"/>
    <w:semiHidden/>
    <w:unhideWhenUsed/>
    <w:rsid w:val="00574493"/>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914EF-EDEB-48D9-8A6A-220337967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Pages>
  <Words>392</Words>
  <Characters>2235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芙美子 蔵本</dc:creator>
  <cp:keywords/>
  <dc:description/>
  <cp:lastModifiedBy>芙美子 蔵本</cp:lastModifiedBy>
  <cp:revision>17</cp:revision>
  <cp:lastPrinted>2026-03-18T13:28:00Z</cp:lastPrinted>
  <dcterms:created xsi:type="dcterms:W3CDTF">2026-04-28T08:10:00Z</dcterms:created>
  <dcterms:modified xsi:type="dcterms:W3CDTF">2026-05-05T05:24:00Z</dcterms:modified>
</cp:coreProperties>
</file>