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37509" w14:textId="74C1C104" w:rsidR="00BB5D3D" w:rsidRPr="006A3FAF" w:rsidRDefault="008E53C4" w:rsidP="005909EC">
      <w:pPr>
        <w:spacing w:after="0"/>
        <w:rPr>
          <w:sz w:val="21"/>
          <w:szCs w:val="21"/>
        </w:rPr>
      </w:pPr>
      <w:r>
        <w:rPr>
          <w:rFonts w:hint="eastAsia"/>
          <w:sz w:val="21"/>
          <w:szCs w:val="21"/>
        </w:rPr>
        <w:t xml:space="preserve"> 　　</w:t>
      </w:r>
      <w:r w:rsidR="004D09A9">
        <w:rPr>
          <w:rFonts w:hint="eastAsia"/>
          <w:sz w:val="21"/>
          <w:szCs w:val="21"/>
        </w:rPr>
        <w:t xml:space="preserve">　　　　　　　　</w:t>
      </w:r>
    </w:p>
    <w:p w14:paraId="654F9CF9" w14:textId="341ED712" w:rsidR="00E10223" w:rsidRDefault="008E53C4" w:rsidP="005909EC">
      <w:pPr>
        <w:spacing w:after="0"/>
        <w:rPr>
          <w:sz w:val="21"/>
          <w:szCs w:val="21"/>
        </w:rPr>
      </w:pPr>
      <w:r>
        <w:rPr>
          <w:rFonts w:hint="eastAsia"/>
          <w:sz w:val="21"/>
          <w:szCs w:val="21"/>
        </w:rPr>
        <w:t xml:space="preserve">　　　　　　　　　　</w:t>
      </w:r>
      <w:r w:rsidR="00E10223">
        <w:rPr>
          <w:rFonts w:hint="eastAsia"/>
          <w:sz w:val="21"/>
          <w:szCs w:val="21"/>
        </w:rPr>
        <w:t xml:space="preserve">　</w:t>
      </w:r>
      <w:r w:rsidR="00D849DC">
        <w:rPr>
          <w:rFonts w:hint="eastAsia"/>
          <w:sz w:val="21"/>
          <w:szCs w:val="21"/>
        </w:rPr>
        <w:t>萬福寺</w:t>
      </w:r>
    </w:p>
    <w:p w14:paraId="69069DBD" w14:textId="5DA6C929" w:rsidR="00E10223" w:rsidRPr="00355CC3" w:rsidRDefault="00D849DC" w:rsidP="00E10223">
      <w:pPr>
        <w:spacing w:after="0"/>
        <w:rPr>
          <w:b/>
          <w:bCs/>
          <w:sz w:val="21"/>
          <w:szCs w:val="21"/>
        </w:rPr>
      </w:pPr>
      <w:r w:rsidRPr="00D849DC">
        <w:rPr>
          <w:rFonts w:hint="eastAsia"/>
          <w:sz w:val="21"/>
          <w:szCs w:val="21"/>
          <w:eastAsianLayout w:id="-408723456" w:vert="1" w:vertCompress="1"/>
        </w:rPr>
        <w:t>10</w:t>
      </w:r>
      <w:r>
        <w:rPr>
          <w:rFonts w:hint="eastAsia"/>
          <w:sz w:val="21"/>
          <w:szCs w:val="21"/>
        </w:rPr>
        <w:t>徳島市渭北地区</w:t>
      </w:r>
      <w:r w:rsidR="00F453E4">
        <w:rPr>
          <w:rFonts w:hint="eastAsia"/>
          <w:sz w:val="21"/>
          <w:szCs w:val="21"/>
        </w:rPr>
        <w:t xml:space="preserve">　　</w:t>
      </w:r>
      <w:r w:rsidR="008E53C4">
        <w:rPr>
          <w:rFonts w:hint="eastAsia"/>
          <w:sz w:val="21"/>
          <w:szCs w:val="21"/>
        </w:rPr>
        <w:t xml:space="preserve">　</w:t>
      </w:r>
      <w:r>
        <w:rPr>
          <w:rFonts w:hint="eastAsia"/>
          <w:sz w:val="21"/>
          <w:szCs w:val="21"/>
        </w:rPr>
        <w:t>高源寺</w:t>
      </w:r>
    </w:p>
    <w:p w14:paraId="26053DC6" w14:textId="3345AA56" w:rsidR="00BB5D3D" w:rsidRPr="00E10223" w:rsidRDefault="0050402C" w:rsidP="005909EC">
      <w:pPr>
        <w:spacing w:after="0"/>
        <w:rPr>
          <w:sz w:val="21"/>
          <w:szCs w:val="21"/>
        </w:rPr>
      </w:pPr>
      <w:r>
        <w:rPr>
          <w:rFonts w:hint="eastAsia"/>
          <w:sz w:val="21"/>
          <w:szCs w:val="21"/>
        </w:rPr>
        <w:t xml:space="preserve">　　　　　　　　　　　助任川河岸緑地</w:t>
      </w:r>
    </w:p>
    <w:p w14:paraId="290B06A3" w14:textId="11CB34C2" w:rsidR="004D09A9" w:rsidRPr="006A3FAF" w:rsidRDefault="00AF485F" w:rsidP="005909EC">
      <w:pPr>
        <w:spacing w:after="0"/>
        <w:rPr>
          <w:sz w:val="21"/>
          <w:szCs w:val="21"/>
        </w:rPr>
      </w:pPr>
      <w:r>
        <w:rPr>
          <w:rFonts w:hint="eastAsia"/>
          <w:sz w:val="21"/>
          <w:szCs w:val="21"/>
        </w:rPr>
        <w:t xml:space="preserve">　　　　　　　　　　</w:t>
      </w:r>
      <w:r w:rsidR="005C05A1">
        <w:rPr>
          <w:rFonts w:hint="eastAsia"/>
          <w:sz w:val="21"/>
          <w:szCs w:val="21"/>
        </w:rPr>
        <w:t xml:space="preserve">　</w:t>
      </w:r>
    </w:p>
    <w:p w14:paraId="2E257806" w14:textId="2D5BCB53" w:rsidR="00D849DC" w:rsidRDefault="00A85F4A" w:rsidP="005909EC">
      <w:pPr>
        <w:spacing w:after="0"/>
        <w:rPr>
          <w:sz w:val="21"/>
          <w:szCs w:val="21"/>
        </w:rPr>
      </w:pPr>
      <w:r w:rsidRPr="006A3FAF">
        <w:rPr>
          <w:rFonts w:hint="eastAsia"/>
          <w:sz w:val="21"/>
          <w:szCs w:val="21"/>
        </w:rPr>
        <w:t xml:space="preserve">　</w:t>
      </w:r>
      <w:r w:rsidR="00D849DC">
        <w:rPr>
          <w:rFonts w:hint="eastAsia"/>
          <w:sz w:val="21"/>
          <w:szCs w:val="21"/>
        </w:rPr>
        <w:t>徳島市渭北地区は室町時代から城山周辺を「渭津」（いつ）、</w:t>
      </w:r>
      <w:r w:rsidR="00EC392B">
        <w:rPr>
          <w:rFonts w:hint="eastAsia"/>
          <w:sz w:val="21"/>
          <w:szCs w:val="21"/>
        </w:rPr>
        <w:t>城山を「渭山」（いのやま）、</w:t>
      </w:r>
      <w:r w:rsidR="00D849DC">
        <w:rPr>
          <w:rFonts w:hint="eastAsia"/>
          <w:sz w:val="21"/>
          <w:szCs w:val="21"/>
        </w:rPr>
        <w:t>徳島城を「渭山城」（いのやまじょう）と呼んでいたことから、城の北を渭北と称してきたことによる。ここには萬福寺と</w:t>
      </w:r>
      <w:r w:rsidR="002F422B">
        <w:rPr>
          <w:rFonts w:hint="eastAsia"/>
          <w:sz w:val="21"/>
          <w:szCs w:val="21"/>
        </w:rPr>
        <w:t>興</w:t>
      </w:r>
      <w:r w:rsidR="00D849DC">
        <w:rPr>
          <w:rFonts w:hint="eastAsia"/>
          <w:sz w:val="21"/>
          <w:szCs w:val="21"/>
        </w:rPr>
        <w:t>源寺という歴史のある</w:t>
      </w:r>
      <w:r w:rsidR="00C9620A">
        <w:rPr>
          <w:rFonts w:hint="eastAsia"/>
          <w:sz w:val="21"/>
          <w:szCs w:val="21"/>
        </w:rPr>
        <w:t>お寺が存在している。</w:t>
      </w:r>
    </w:p>
    <w:p w14:paraId="2591E30A" w14:textId="6424BA88" w:rsidR="00ED1739" w:rsidRDefault="00C9620A" w:rsidP="00C9620A">
      <w:pPr>
        <w:spacing w:after="0"/>
        <w:ind w:firstLineChars="100" w:firstLine="296"/>
        <w:rPr>
          <w:sz w:val="21"/>
          <w:szCs w:val="21"/>
        </w:rPr>
      </w:pPr>
      <w:r>
        <w:rPr>
          <w:rFonts w:hint="eastAsia"/>
          <w:b/>
          <w:bCs/>
          <w:sz w:val="21"/>
          <w:szCs w:val="21"/>
        </w:rPr>
        <w:t>萬福寺</w:t>
      </w:r>
      <w:r>
        <w:rPr>
          <w:rFonts w:hint="eastAsia"/>
          <w:sz w:val="21"/>
          <w:szCs w:val="21"/>
        </w:rPr>
        <w:t>は徳島駅から北へ向かって、助任川を越え、徒歩で十五分程度の所に</w:t>
      </w:r>
      <w:r w:rsidR="0068535A">
        <w:rPr>
          <w:rFonts w:hint="eastAsia"/>
          <w:sz w:val="21"/>
          <w:szCs w:val="21"/>
        </w:rPr>
        <w:t>所在する、真言宗大覚寺派の寺院で、本尊は聖観音である。徳島七福神霊場の一つであり、弁財天を祀っている。</w:t>
      </w:r>
      <w:r w:rsidR="00EC392B">
        <w:rPr>
          <w:rFonts w:hint="eastAsia"/>
          <w:sz w:val="21"/>
          <w:szCs w:val="21"/>
        </w:rPr>
        <w:t>このお寺には井原西鶴の「好色五人女」の八百屋お七の霊を弔うために吉三が建立した「お七地蔵」が金堂にあったことで有名で、現在は再建されている。また、「庚午事変</w:t>
      </w:r>
      <w:r w:rsidR="00CA5D26">
        <w:rPr>
          <w:rFonts w:hint="eastAsia"/>
          <w:sz w:val="21"/>
          <w:szCs w:val="21"/>
        </w:rPr>
        <w:t>」の首謀者で、当寺で切腹した平瀬伊右衛門ら四人の石碑がある。庚午事変は明治三年に藩政改革</w:t>
      </w:r>
      <w:r w:rsidR="00043F85">
        <w:rPr>
          <w:rFonts w:hint="eastAsia"/>
          <w:sz w:val="21"/>
          <w:szCs w:val="21"/>
        </w:rPr>
        <w:t>に不満を持った士族が蜂起した事件で、処分された士族達のうち四名が切腹したもの</w:t>
      </w:r>
      <w:r w:rsidR="004D6DD8">
        <w:rPr>
          <w:rFonts w:hint="eastAsia"/>
          <w:sz w:val="21"/>
          <w:szCs w:val="21"/>
        </w:rPr>
        <w:t>であ</w:t>
      </w:r>
      <w:r w:rsidR="004D6DD8">
        <w:rPr>
          <w:rFonts w:hint="eastAsia"/>
          <w:sz w:val="21"/>
          <w:szCs w:val="21"/>
        </w:rPr>
        <w:t>る</w:t>
      </w:r>
      <w:r w:rsidR="00043F85">
        <w:rPr>
          <w:rFonts w:hint="eastAsia"/>
          <w:sz w:val="21"/>
          <w:szCs w:val="21"/>
        </w:rPr>
        <w:t>。</w:t>
      </w:r>
    </w:p>
    <w:p w14:paraId="1A4A39D9" w14:textId="2D1FE3FE" w:rsidR="00CE13FB" w:rsidRDefault="00426593" w:rsidP="00ED1739">
      <w:pPr>
        <w:spacing w:after="0"/>
        <w:ind w:firstLineChars="100" w:firstLine="296"/>
        <w:rPr>
          <w:sz w:val="21"/>
          <w:szCs w:val="21"/>
        </w:rPr>
      </w:pPr>
      <w:r>
        <w:rPr>
          <w:rFonts w:hint="eastAsia"/>
          <w:b/>
          <w:bCs/>
          <w:sz w:val="21"/>
          <w:szCs w:val="21"/>
        </w:rPr>
        <w:t>興</w:t>
      </w:r>
      <w:r w:rsidR="00D81328">
        <w:rPr>
          <w:rFonts w:hint="eastAsia"/>
          <w:b/>
          <w:bCs/>
          <w:sz w:val="21"/>
          <w:szCs w:val="21"/>
        </w:rPr>
        <w:t>源寺</w:t>
      </w:r>
      <w:r w:rsidR="00F3552A">
        <w:rPr>
          <w:rFonts w:hint="eastAsia"/>
          <w:sz w:val="21"/>
          <w:szCs w:val="21"/>
        </w:rPr>
        <w:t>は萬福寺から東へ徒歩十分程度の場所に立地する臨済宗妙心寺派の寺院で</w:t>
      </w:r>
      <w:r w:rsidR="005E15E8">
        <w:rPr>
          <w:rFonts w:hint="eastAsia"/>
          <w:sz w:val="21"/>
          <w:szCs w:val="21"/>
        </w:rPr>
        <w:t>、本尊は不動明王である。徳島藩主蜂須賀家の墓所、</w:t>
      </w:r>
      <w:r w:rsidR="000168B9">
        <w:rPr>
          <w:rFonts w:hint="eastAsia"/>
          <w:sz w:val="21"/>
          <w:szCs w:val="21"/>
        </w:rPr>
        <w:t>興</w:t>
      </w:r>
      <w:r w:rsidR="005E15E8">
        <w:rPr>
          <w:rFonts w:hint="eastAsia"/>
          <w:sz w:val="21"/>
          <w:szCs w:val="21"/>
        </w:rPr>
        <w:t>源寺墓所があり、国の史跡に指定されている。</w:t>
      </w:r>
      <w:r w:rsidR="00E17615">
        <w:rPr>
          <w:rFonts w:hint="eastAsia"/>
          <w:sz w:val="21"/>
          <w:szCs w:val="21"/>
        </w:rPr>
        <w:t>蜂須賀家家祖の正勝から十三代斉裕までの墓があるが、八代宗鎮及び十代重喜以降は佐古山町の万年山墓所に埋葬され、遺髪のみ</w:t>
      </w:r>
      <w:r w:rsidR="00635EF3">
        <w:rPr>
          <w:rFonts w:hint="eastAsia"/>
          <w:sz w:val="21"/>
          <w:szCs w:val="21"/>
        </w:rPr>
        <w:t>の拝み墓となっている。中でも第二代藩主忠英の墓は高さ四・二メートルに及び、全国有数の規模となっている。</w:t>
      </w:r>
      <w:r w:rsidR="00B63427">
        <w:rPr>
          <w:rFonts w:hint="eastAsia"/>
          <w:sz w:val="21"/>
          <w:szCs w:val="21"/>
        </w:rPr>
        <w:t>また、毎年徳島市の阿波踊りの</w:t>
      </w:r>
      <w:r w:rsidR="00CE0E48">
        <w:rPr>
          <w:rFonts w:hint="eastAsia"/>
          <w:sz w:val="21"/>
          <w:szCs w:val="21"/>
        </w:rPr>
        <w:t>初日</w:t>
      </w:r>
      <w:r w:rsidR="00B63427">
        <w:rPr>
          <w:rFonts w:hint="eastAsia"/>
          <w:sz w:val="21"/>
          <w:szCs w:val="21"/>
        </w:rPr>
        <w:t>八月十二日には阿波踊り保存協会による興源寺奉納踊りが開催されている。</w:t>
      </w:r>
    </w:p>
    <w:p w14:paraId="4DD28A91" w14:textId="66EA2023" w:rsidR="00A23CEA" w:rsidRDefault="00D040BD" w:rsidP="00ED1739">
      <w:pPr>
        <w:spacing w:after="0"/>
        <w:ind w:firstLineChars="100" w:firstLine="295"/>
        <w:rPr>
          <w:sz w:val="21"/>
          <w:szCs w:val="21"/>
        </w:rPr>
      </w:pPr>
      <w:r>
        <w:rPr>
          <w:rFonts w:hint="eastAsia"/>
          <w:sz w:val="21"/>
          <w:szCs w:val="21"/>
        </w:rPr>
        <w:t>なお興源寺は徳島市により墓地公園（助任緑地公園）として整備されている。</w:t>
      </w:r>
      <w:r w:rsidR="001B0F39">
        <w:rPr>
          <w:rFonts w:hint="eastAsia"/>
          <w:sz w:val="21"/>
          <w:szCs w:val="21"/>
        </w:rPr>
        <w:t>この緑地公園には約二千株の花菖蒲が植えられ、五月から六月には見頃を迎える。</w:t>
      </w:r>
      <w:r w:rsidR="00CE13FB">
        <w:rPr>
          <w:rFonts w:hint="eastAsia"/>
          <w:sz w:val="21"/>
          <w:szCs w:val="21"/>
        </w:rPr>
        <w:t>四阿等も設けられており、落ち着いて楽しむことができる。</w:t>
      </w:r>
    </w:p>
    <w:p w14:paraId="06FDD48D" w14:textId="6D87EC46" w:rsidR="002E389A" w:rsidRDefault="00E55300" w:rsidP="00A23CEA">
      <w:pPr>
        <w:spacing w:after="0"/>
        <w:ind w:firstLineChars="100" w:firstLine="296"/>
        <w:rPr>
          <w:sz w:val="21"/>
          <w:szCs w:val="21"/>
        </w:rPr>
      </w:pPr>
      <w:r>
        <w:rPr>
          <w:rFonts w:hint="eastAsia"/>
          <w:b/>
          <w:bCs/>
          <w:sz w:val="21"/>
          <w:szCs w:val="21"/>
        </w:rPr>
        <w:t>助任川河岸緑地</w:t>
      </w:r>
      <w:r>
        <w:rPr>
          <w:rFonts w:hint="eastAsia"/>
          <w:sz w:val="21"/>
          <w:szCs w:val="21"/>
        </w:rPr>
        <w:t>は城山沿いの助任川に</w:t>
      </w:r>
      <w:r w:rsidR="00366B03">
        <w:rPr>
          <w:rFonts w:hint="eastAsia"/>
          <w:sz w:val="21"/>
          <w:szCs w:val="21"/>
        </w:rPr>
        <w:t>徳島</w:t>
      </w:r>
      <w:r>
        <w:rPr>
          <w:rFonts w:hint="eastAsia"/>
          <w:sz w:val="21"/>
          <w:szCs w:val="21"/>
        </w:rPr>
        <w:t>中央公園の一部として、新町川水際公園に続く</w:t>
      </w:r>
      <w:r w:rsidR="007331BC">
        <w:rPr>
          <w:rFonts w:hint="eastAsia"/>
          <w:sz w:val="21"/>
          <w:szCs w:val="21"/>
        </w:rPr>
        <w:t>二番目の</w:t>
      </w:r>
      <w:r>
        <w:rPr>
          <w:rFonts w:hint="eastAsia"/>
          <w:sz w:val="21"/>
          <w:szCs w:val="21"/>
        </w:rPr>
        <w:t>親水公園として整備されている。河岸は新町川水際公園同様青石で築かれ、眉山、城山を望む徳島らしい景観を見せている。</w:t>
      </w:r>
      <w:r w:rsidR="00BA4BFB">
        <w:rPr>
          <w:rFonts w:hint="eastAsia"/>
          <w:sz w:val="21"/>
          <w:szCs w:val="21"/>
        </w:rPr>
        <w:t>また、春には対岸の西の丸公園に</w:t>
      </w:r>
      <w:r w:rsidR="00C972FC">
        <w:rPr>
          <w:rFonts w:hint="eastAsia"/>
          <w:sz w:val="21"/>
          <w:szCs w:val="21"/>
        </w:rPr>
        <w:t>見事に</w:t>
      </w:r>
      <w:r w:rsidR="00BA4BFB">
        <w:rPr>
          <w:rFonts w:hint="eastAsia"/>
          <w:sz w:val="21"/>
          <w:szCs w:val="21"/>
        </w:rPr>
        <w:t>咲く桜を眺</w:t>
      </w:r>
      <w:r w:rsidR="00BA4BFB">
        <w:rPr>
          <w:rFonts w:hint="eastAsia"/>
          <w:sz w:val="21"/>
          <w:szCs w:val="21"/>
        </w:rPr>
        <w:lastRenderedPageBreak/>
        <w:t>めることができる。</w:t>
      </w:r>
    </w:p>
    <w:p w14:paraId="1C8CA64C" w14:textId="2B0C5B9B" w:rsidR="00961998" w:rsidRDefault="00961998" w:rsidP="00A23CEA">
      <w:pPr>
        <w:spacing w:after="0"/>
        <w:ind w:firstLineChars="100" w:firstLine="295"/>
        <w:rPr>
          <w:rFonts w:hint="eastAsia"/>
          <w:sz w:val="21"/>
          <w:szCs w:val="21"/>
        </w:rPr>
      </w:pPr>
      <w:r>
        <w:rPr>
          <w:rFonts w:hint="eastAsia"/>
          <w:sz w:val="21"/>
          <w:szCs w:val="21"/>
        </w:rPr>
        <w:t>この地域の句会の会場としては萬福寺等から約徒歩十分の所に徳島県立文学書道館がある。少人数なら一部屋、十人を超えるようなら講座室、実習室の各二部屋を通しで利用可能で使い</w:t>
      </w:r>
      <w:r w:rsidR="00D5125B">
        <w:rPr>
          <w:rFonts w:hint="eastAsia"/>
          <w:sz w:val="21"/>
          <w:szCs w:val="21"/>
        </w:rPr>
        <w:t>やすい</w:t>
      </w:r>
      <w:r>
        <w:rPr>
          <w:rFonts w:hint="eastAsia"/>
          <w:sz w:val="21"/>
          <w:szCs w:val="21"/>
        </w:rPr>
        <w:t>。（☏〇八八―六二五―七四八五）</w:t>
      </w:r>
    </w:p>
    <w:p w14:paraId="0BA35150" w14:textId="35115EA0" w:rsidR="00FA0671" w:rsidRDefault="006D5D2C" w:rsidP="00591A52">
      <w:pPr>
        <w:spacing w:after="0"/>
        <w:rPr>
          <w:sz w:val="21"/>
          <w:szCs w:val="21"/>
        </w:rPr>
      </w:pPr>
      <w:r>
        <w:rPr>
          <w:rFonts w:hint="eastAsia"/>
          <w:sz w:val="21"/>
          <w:szCs w:val="21"/>
        </w:rPr>
        <w:t xml:space="preserve">　</w:t>
      </w:r>
      <w:r w:rsidR="00591A52">
        <w:rPr>
          <w:rFonts w:hint="eastAsia"/>
          <w:sz w:val="21"/>
          <w:szCs w:val="21"/>
        </w:rPr>
        <w:t xml:space="preserve">　　　　　　　　　　　　　　　</w:t>
      </w:r>
      <w:r w:rsidR="00961998">
        <w:rPr>
          <w:rFonts w:hint="eastAsia"/>
          <w:sz w:val="21"/>
          <w:szCs w:val="21"/>
        </w:rPr>
        <w:t xml:space="preserve">　　</w:t>
      </w:r>
      <w:r w:rsidR="00E51CEF">
        <w:rPr>
          <w:rFonts w:hint="eastAsia"/>
          <w:sz w:val="21"/>
          <w:szCs w:val="21"/>
        </w:rPr>
        <w:t>（</w:t>
      </w:r>
      <w:r w:rsidR="00FA0671">
        <w:rPr>
          <w:rFonts w:hint="eastAsia"/>
          <w:sz w:val="21"/>
          <w:szCs w:val="21"/>
        </w:rPr>
        <w:t>新井義典）</w:t>
      </w:r>
    </w:p>
    <w:p w14:paraId="35D23FBE" w14:textId="7AC1BDC0" w:rsidR="00BB5D3D" w:rsidRPr="006A3FAF" w:rsidRDefault="00FA0671" w:rsidP="00FA0671">
      <w:pPr>
        <w:spacing w:after="0"/>
        <w:ind w:firstLineChars="100" w:firstLine="295"/>
        <w:rPr>
          <w:sz w:val="21"/>
          <w:szCs w:val="21"/>
        </w:rPr>
      </w:pP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p>
    <w:sectPr w:rsidR="00BB5D3D" w:rsidRPr="006A3FAF" w:rsidSect="00AF4B7C">
      <w:pgSz w:w="11906" w:h="16838" w:code="9"/>
      <w:pgMar w:top="567" w:right="1021" w:bottom="567" w:left="567" w:header="851" w:footer="992" w:gutter="0"/>
      <w:cols w:num="2" w:space="440"/>
      <w:textDirection w:val="tbRl"/>
      <w:docGrid w:type="linesAndChars" w:linePitch="469" w:charSpace="174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88B34" w14:textId="77777777" w:rsidR="00AB4FEC" w:rsidRDefault="00AB4FEC" w:rsidP="005407F8">
      <w:pPr>
        <w:spacing w:after="0" w:line="240" w:lineRule="auto"/>
      </w:pPr>
      <w:r>
        <w:separator/>
      </w:r>
    </w:p>
  </w:endnote>
  <w:endnote w:type="continuationSeparator" w:id="0">
    <w:p w14:paraId="1F22DD68" w14:textId="77777777" w:rsidR="00AB4FEC" w:rsidRDefault="00AB4FEC" w:rsidP="00540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A543B" w14:textId="77777777" w:rsidR="00AB4FEC" w:rsidRDefault="00AB4FEC" w:rsidP="005407F8">
      <w:pPr>
        <w:spacing w:after="0" w:line="240" w:lineRule="auto"/>
      </w:pPr>
      <w:r>
        <w:separator/>
      </w:r>
    </w:p>
  </w:footnote>
  <w:footnote w:type="continuationSeparator" w:id="0">
    <w:p w14:paraId="6EB5D9C8" w14:textId="77777777" w:rsidR="00AB4FEC" w:rsidRDefault="00AB4FEC" w:rsidP="005407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305"/>
  <w:drawingGridVerticalSpacing w:val="46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F4A"/>
    <w:rsid w:val="00001080"/>
    <w:rsid w:val="00012ED2"/>
    <w:rsid w:val="000168B9"/>
    <w:rsid w:val="00024517"/>
    <w:rsid w:val="00032B21"/>
    <w:rsid w:val="000357BC"/>
    <w:rsid w:val="00043F85"/>
    <w:rsid w:val="000700E2"/>
    <w:rsid w:val="00084DA1"/>
    <w:rsid w:val="0009010B"/>
    <w:rsid w:val="0009057C"/>
    <w:rsid w:val="000A4DCD"/>
    <w:rsid w:val="000B6A5F"/>
    <w:rsid w:val="000B7D60"/>
    <w:rsid w:val="000F0A6D"/>
    <w:rsid w:val="0010568A"/>
    <w:rsid w:val="001206CA"/>
    <w:rsid w:val="001239DC"/>
    <w:rsid w:val="00130D5A"/>
    <w:rsid w:val="0013284F"/>
    <w:rsid w:val="00155480"/>
    <w:rsid w:val="0015590B"/>
    <w:rsid w:val="0016655D"/>
    <w:rsid w:val="00171B84"/>
    <w:rsid w:val="001A4D19"/>
    <w:rsid w:val="001B0F39"/>
    <w:rsid w:val="001C0E15"/>
    <w:rsid w:val="001C4398"/>
    <w:rsid w:val="001D557D"/>
    <w:rsid w:val="001E0DF0"/>
    <w:rsid w:val="001E771E"/>
    <w:rsid w:val="001F6569"/>
    <w:rsid w:val="001F760A"/>
    <w:rsid w:val="00217B5D"/>
    <w:rsid w:val="00222345"/>
    <w:rsid w:val="00231343"/>
    <w:rsid w:val="00231976"/>
    <w:rsid w:val="00234F72"/>
    <w:rsid w:val="00253AC7"/>
    <w:rsid w:val="002601DE"/>
    <w:rsid w:val="00264DEB"/>
    <w:rsid w:val="00271C98"/>
    <w:rsid w:val="00286DFC"/>
    <w:rsid w:val="00297A66"/>
    <w:rsid w:val="002A6238"/>
    <w:rsid w:val="002B30C9"/>
    <w:rsid w:val="002B4818"/>
    <w:rsid w:val="002C5FFD"/>
    <w:rsid w:val="002D2F00"/>
    <w:rsid w:val="002D51F5"/>
    <w:rsid w:val="002D6D50"/>
    <w:rsid w:val="002E389A"/>
    <w:rsid w:val="002F422B"/>
    <w:rsid w:val="00307DF5"/>
    <w:rsid w:val="003118D5"/>
    <w:rsid w:val="00326334"/>
    <w:rsid w:val="00355CC3"/>
    <w:rsid w:val="00366B03"/>
    <w:rsid w:val="003C1E08"/>
    <w:rsid w:val="00407F36"/>
    <w:rsid w:val="0042322A"/>
    <w:rsid w:val="0042505C"/>
    <w:rsid w:val="00426593"/>
    <w:rsid w:val="00434B96"/>
    <w:rsid w:val="004415A6"/>
    <w:rsid w:val="00443BE2"/>
    <w:rsid w:val="004449D9"/>
    <w:rsid w:val="00451C6B"/>
    <w:rsid w:val="00452322"/>
    <w:rsid w:val="00476DD9"/>
    <w:rsid w:val="0049094F"/>
    <w:rsid w:val="004947E5"/>
    <w:rsid w:val="004964A3"/>
    <w:rsid w:val="004A426A"/>
    <w:rsid w:val="004D09A9"/>
    <w:rsid w:val="004D6DD8"/>
    <w:rsid w:val="004F3C15"/>
    <w:rsid w:val="004F4F70"/>
    <w:rsid w:val="004F7BDE"/>
    <w:rsid w:val="00503F9A"/>
    <w:rsid w:val="0050402C"/>
    <w:rsid w:val="00505B8F"/>
    <w:rsid w:val="0051550B"/>
    <w:rsid w:val="00530D6C"/>
    <w:rsid w:val="00535125"/>
    <w:rsid w:val="005407F8"/>
    <w:rsid w:val="005422C0"/>
    <w:rsid w:val="0055261C"/>
    <w:rsid w:val="005909EC"/>
    <w:rsid w:val="00591A52"/>
    <w:rsid w:val="00594C37"/>
    <w:rsid w:val="00597AA1"/>
    <w:rsid w:val="005A4BA0"/>
    <w:rsid w:val="005B307A"/>
    <w:rsid w:val="005C05A1"/>
    <w:rsid w:val="005E15E8"/>
    <w:rsid w:val="005E1EC6"/>
    <w:rsid w:val="005F033C"/>
    <w:rsid w:val="00611456"/>
    <w:rsid w:val="0062667E"/>
    <w:rsid w:val="00635EF3"/>
    <w:rsid w:val="00635F7E"/>
    <w:rsid w:val="00636F01"/>
    <w:rsid w:val="00653560"/>
    <w:rsid w:val="00672B0F"/>
    <w:rsid w:val="006750E3"/>
    <w:rsid w:val="0068535A"/>
    <w:rsid w:val="00697C4B"/>
    <w:rsid w:val="006A3FAF"/>
    <w:rsid w:val="006A6A87"/>
    <w:rsid w:val="006A6F76"/>
    <w:rsid w:val="006C1804"/>
    <w:rsid w:val="006C1A8A"/>
    <w:rsid w:val="006C48ED"/>
    <w:rsid w:val="006D5D2C"/>
    <w:rsid w:val="006D7389"/>
    <w:rsid w:val="006D745E"/>
    <w:rsid w:val="006E07E8"/>
    <w:rsid w:val="006E0D5E"/>
    <w:rsid w:val="006E57BC"/>
    <w:rsid w:val="006F6E39"/>
    <w:rsid w:val="00706D1B"/>
    <w:rsid w:val="00724B07"/>
    <w:rsid w:val="0072510F"/>
    <w:rsid w:val="00726812"/>
    <w:rsid w:val="00726AA9"/>
    <w:rsid w:val="007331BC"/>
    <w:rsid w:val="00742B29"/>
    <w:rsid w:val="00766D98"/>
    <w:rsid w:val="007826D1"/>
    <w:rsid w:val="007849C8"/>
    <w:rsid w:val="00784E6C"/>
    <w:rsid w:val="00794427"/>
    <w:rsid w:val="007A2FEF"/>
    <w:rsid w:val="007B0F96"/>
    <w:rsid w:val="007B550A"/>
    <w:rsid w:val="007C409E"/>
    <w:rsid w:val="007E22E2"/>
    <w:rsid w:val="007E548B"/>
    <w:rsid w:val="008049FC"/>
    <w:rsid w:val="008117EE"/>
    <w:rsid w:val="008359FC"/>
    <w:rsid w:val="00841544"/>
    <w:rsid w:val="00847079"/>
    <w:rsid w:val="008612D5"/>
    <w:rsid w:val="0086579B"/>
    <w:rsid w:val="0087732B"/>
    <w:rsid w:val="00880C76"/>
    <w:rsid w:val="0088331D"/>
    <w:rsid w:val="00884051"/>
    <w:rsid w:val="00893A70"/>
    <w:rsid w:val="008B50E1"/>
    <w:rsid w:val="008D55AB"/>
    <w:rsid w:val="008E53C4"/>
    <w:rsid w:val="008F268A"/>
    <w:rsid w:val="008F7250"/>
    <w:rsid w:val="00931555"/>
    <w:rsid w:val="00944FD2"/>
    <w:rsid w:val="009517BF"/>
    <w:rsid w:val="00961998"/>
    <w:rsid w:val="00977EA4"/>
    <w:rsid w:val="00984251"/>
    <w:rsid w:val="009A1DF5"/>
    <w:rsid w:val="009B34AF"/>
    <w:rsid w:val="009C4B96"/>
    <w:rsid w:val="009C6066"/>
    <w:rsid w:val="009D0A4C"/>
    <w:rsid w:val="009D5A46"/>
    <w:rsid w:val="009E5536"/>
    <w:rsid w:val="00A04144"/>
    <w:rsid w:val="00A15175"/>
    <w:rsid w:val="00A23CEA"/>
    <w:rsid w:val="00A37017"/>
    <w:rsid w:val="00A40E02"/>
    <w:rsid w:val="00A500DF"/>
    <w:rsid w:val="00A617E7"/>
    <w:rsid w:val="00A82668"/>
    <w:rsid w:val="00A82DC0"/>
    <w:rsid w:val="00A85F4A"/>
    <w:rsid w:val="00AB1F2C"/>
    <w:rsid w:val="00AB4FEC"/>
    <w:rsid w:val="00AD2024"/>
    <w:rsid w:val="00AD4064"/>
    <w:rsid w:val="00AD73B5"/>
    <w:rsid w:val="00AE43DC"/>
    <w:rsid w:val="00AF485F"/>
    <w:rsid w:val="00AF4B7C"/>
    <w:rsid w:val="00AF55F8"/>
    <w:rsid w:val="00B10B32"/>
    <w:rsid w:val="00B23CD7"/>
    <w:rsid w:val="00B351CF"/>
    <w:rsid w:val="00B444DE"/>
    <w:rsid w:val="00B47CD3"/>
    <w:rsid w:val="00B53C7F"/>
    <w:rsid w:val="00B61D5E"/>
    <w:rsid w:val="00B631B4"/>
    <w:rsid w:val="00B63427"/>
    <w:rsid w:val="00B82DB2"/>
    <w:rsid w:val="00B85C2D"/>
    <w:rsid w:val="00B93263"/>
    <w:rsid w:val="00BA35D5"/>
    <w:rsid w:val="00BA4145"/>
    <w:rsid w:val="00BA43E5"/>
    <w:rsid w:val="00BA4BFB"/>
    <w:rsid w:val="00BA6218"/>
    <w:rsid w:val="00BA7098"/>
    <w:rsid w:val="00BB1DC5"/>
    <w:rsid w:val="00BB5D3D"/>
    <w:rsid w:val="00BC084D"/>
    <w:rsid w:val="00BE3A46"/>
    <w:rsid w:val="00BE653F"/>
    <w:rsid w:val="00BF74AD"/>
    <w:rsid w:val="00C039DA"/>
    <w:rsid w:val="00C54E68"/>
    <w:rsid w:val="00C8258B"/>
    <w:rsid w:val="00C9620A"/>
    <w:rsid w:val="00C972FC"/>
    <w:rsid w:val="00CA5D26"/>
    <w:rsid w:val="00CC3E8E"/>
    <w:rsid w:val="00CC610C"/>
    <w:rsid w:val="00CC760F"/>
    <w:rsid w:val="00CC7DB5"/>
    <w:rsid w:val="00CE0E48"/>
    <w:rsid w:val="00CE13FB"/>
    <w:rsid w:val="00CE3880"/>
    <w:rsid w:val="00CF363F"/>
    <w:rsid w:val="00CF6332"/>
    <w:rsid w:val="00D040BD"/>
    <w:rsid w:val="00D060CD"/>
    <w:rsid w:val="00D165B4"/>
    <w:rsid w:val="00D21999"/>
    <w:rsid w:val="00D339EC"/>
    <w:rsid w:val="00D5125B"/>
    <w:rsid w:val="00D52A8B"/>
    <w:rsid w:val="00D55A98"/>
    <w:rsid w:val="00D65FD2"/>
    <w:rsid w:val="00D75493"/>
    <w:rsid w:val="00D81328"/>
    <w:rsid w:val="00D849DC"/>
    <w:rsid w:val="00D90DF1"/>
    <w:rsid w:val="00DA4751"/>
    <w:rsid w:val="00DA71E2"/>
    <w:rsid w:val="00DA7E7B"/>
    <w:rsid w:val="00DB537D"/>
    <w:rsid w:val="00DC7BA1"/>
    <w:rsid w:val="00DD4551"/>
    <w:rsid w:val="00DD7DBD"/>
    <w:rsid w:val="00DF0F78"/>
    <w:rsid w:val="00DF2DC5"/>
    <w:rsid w:val="00E10223"/>
    <w:rsid w:val="00E13DA7"/>
    <w:rsid w:val="00E17615"/>
    <w:rsid w:val="00E263C1"/>
    <w:rsid w:val="00E37D47"/>
    <w:rsid w:val="00E4193C"/>
    <w:rsid w:val="00E51CEF"/>
    <w:rsid w:val="00E55300"/>
    <w:rsid w:val="00E563CA"/>
    <w:rsid w:val="00E57BF8"/>
    <w:rsid w:val="00E60684"/>
    <w:rsid w:val="00E67BAF"/>
    <w:rsid w:val="00E76A78"/>
    <w:rsid w:val="00E93AB1"/>
    <w:rsid w:val="00EA18F9"/>
    <w:rsid w:val="00EC392B"/>
    <w:rsid w:val="00EC5274"/>
    <w:rsid w:val="00ED1739"/>
    <w:rsid w:val="00ED2C8C"/>
    <w:rsid w:val="00F00994"/>
    <w:rsid w:val="00F24418"/>
    <w:rsid w:val="00F32E58"/>
    <w:rsid w:val="00F3552A"/>
    <w:rsid w:val="00F400CD"/>
    <w:rsid w:val="00F407D1"/>
    <w:rsid w:val="00F43DCA"/>
    <w:rsid w:val="00F453E4"/>
    <w:rsid w:val="00F46AC0"/>
    <w:rsid w:val="00F4763D"/>
    <w:rsid w:val="00F656C3"/>
    <w:rsid w:val="00F66692"/>
    <w:rsid w:val="00F83505"/>
    <w:rsid w:val="00F95215"/>
    <w:rsid w:val="00FA0671"/>
    <w:rsid w:val="00FA194D"/>
    <w:rsid w:val="00FA7D25"/>
    <w:rsid w:val="00FB0A21"/>
    <w:rsid w:val="00FD1DD9"/>
    <w:rsid w:val="00FE3A91"/>
    <w:rsid w:val="00FE3C34"/>
    <w:rsid w:val="00FF20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65CCB7"/>
  <w15:chartTrackingRefBased/>
  <w15:docId w15:val="{0B331842-CF7F-49D9-BB91-F4A63368B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85F4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85F4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85F4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85F4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85F4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85F4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85F4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85F4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85F4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5F4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85F4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85F4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85F4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85F4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85F4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85F4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85F4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85F4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85F4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85F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5F4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85F4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85F4A"/>
    <w:pPr>
      <w:spacing w:before="160"/>
      <w:jc w:val="center"/>
    </w:pPr>
    <w:rPr>
      <w:i/>
      <w:iCs/>
      <w:color w:val="404040" w:themeColor="text1" w:themeTint="BF"/>
    </w:rPr>
  </w:style>
  <w:style w:type="character" w:customStyle="1" w:styleId="a8">
    <w:name w:val="引用文 (文字)"/>
    <w:basedOn w:val="a0"/>
    <w:link w:val="a7"/>
    <w:uiPriority w:val="29"/>
    <w:rsid w:val="00A85F4A"/>
    <w:rPr>
      <w:i/>
      <w:iCs/>
      <w:color w:val="404040" w:themeColor="text1" w:themeTint="BF"/>
    </w:rPr>
  </w:style>
  <w:style w:type="paragraph" w:styleId="a9">
    <w:name w:val="List Paragraph"/>
    <w:basedOn w:val="a"/>
    <w:uiPriority w:val="34"/>
    <w:qFormat/>
    <w:rsid w:val="00A85F4A"/>
    <w:pPr>
      <w:ind w:left="720"/>
      <w:contextualSpacing/>
    </w:pPr>
  </w:style>
  <w:style w:type="character" w:styleId="21">
    <w:name w:val="Intense Emphasis"/>
    <w:basedOn w:val="a0"/>
    <w:uiPriority w:val="21"/>
    <w:qFormat/>
    <w:rsid w:val="00A85F4A"/>
    <w:rPr>
      <w:i/>
      <w:iCs/>
      <w:color w:val="0F4761" w:themeColor="accent1" w:themeShade="BF"/>
    </w:rPr>
  </w:style>
  <w:style w:type="paragraph" w:styleId="22">
    <w:name w:val="Intense Quote"/>
    <w:basedOn w:val="a"/>
    <w:next w:val="a"/>
    <w:link w:val="23"/>
    <w:uiPriority w:val="30"/>
    <w:qFormat/>
    <w:rsid w:val="00A85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85F4A"/>
    <w:rPr>
      <w:i/>
      <w:iCs/>
      <w:color w:val="0F4761" w:themeColor="accent1" w:themeShade="BF"/>
    </w:rPr>
  </w:style>
  <w:style w:type="character" w:styleId="24">
    <w:name w:val="Intense Reference"/>
    <w:basedOn w:val="a0"/>
    <w:uiPriority w:val="32"/>
    <w:qFormat/>
    <w:rsid w:val="00A85F4A"/>
    <w:rPr>
      <w:b/>
      <w:bCs/>
      <w:smallCaps/>
      <w:color w:val="0F4761" w:themeColor="accent1" w:themeShade="BF"/>
      <w:spacing w:val="5"/>
    </w:rPr>
  </w:style>
  <w:style w:type="paragraph" w:styleId="aa">
    <w:name w:val="header"/>
    <w:basedOn w:val="a"/>
    <w:link w:val="ab"/>
    <w:uiPriority w:val="99"/>
    <w:unhideWhenUsed/>
    <w:rsid w:val="005407F8"/>
    <w:pPr>
      <w:tabs>
        <w:tab w:val="center" w:pos="4252"/>
        <w:tab w:val="right" w:pos="8504"/>
      </w:tabs>
      <w:snapToGrid w:val="0"/>
    </w:pPr>
  </w:style>
  <w:style w:type="character" w:customStyle="1" w:styleId="ab">
    <w:name w:val="ヘッダー (文字)"/>
    <w:basedOn w:val="a0"/>
    <w:link w:val="aa"/>
    <w:uiPriority w:val="99"/>
    <w:rsid w:val="005407F8"/>
  </w:style>
  <w:style w:type="paragraph" w:styleId="ac">
    <w:name w:val="footer"/>
    <w:basedOn w:val="a"/>
    <w:link w:val="ad"/>
    <w:uiPriority w:val="99"/>
    <w:unhideWhenUsed/>
    <w:rsid w:val="005407F8"/>
    <w:pPr>
      <w:tabs>
        <w:tab w:val="center" w:pos="4252"/>
        <w:tab w:val="right" w:pos="8504"/>
      </w:tabs>
      <w:snapToGrid w:val="0"/>
    </w:pPr>
  </w:style>
  <w:style w:type="character" w:customStyle="1" w:styleId="ad">
    <w:name w:val="フッター (文字)"/>
    <w:basedOn w:val="a0"/>
    <w:link w:val="ac"/>
    <w:uiPriority w:val="99"/>
    <w:rsid w:val="00540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127</TotalTime>
  <Pages>2</Pages>
  <Words>160</Words>
  <Characters>914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義典 新井</dc:creator>
  <cp:keywords/>
  <dc:description/>
  <cp:lastModifiedBy>義典 新井</cp:lastModifiedBy>
  <cp:revision>30</cp:revision>
  <cp:lastPrinted>2025-12-18T04:19:00Z</cp:lastPrinted>
  <dcterms:created xsi:type="dcterms:W3CDTF">2026-07-20T04:45:00Z</dcterms:created>
  <dcterms:modified xsi:type="dcterms:W3CDTF">2026-07-21T00:00:00Z</dcterms:modified>
</cp:coreProperties>
</file>